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F76" w:rsidRDefault="00D47F76" w:rsidP="00D47F76">
      <w:pPr>
        <w:pStyle w:val="BodyText"/>
        <w:jc w:val="center"/>
        <w:rPr>
          <w:b/>
          <w:sz w:val="32"/>
          <w:lang w:val="en-NZ"/>
        </w:rPr>
      </w:pPr>
      <w:r>
        <w:rPr>
          <w:b/>
          <w:sz w:val="32"/>
          <w:lang w:val="en-NZ"/>
        </w:rPr>
        <w:t>NELSON PROPERTY INVESTORS ASSOCIATION</w:t>
      </w:r>
    </w:p>
    <w:p w:rsidR="00D47F76" w:rsidRDefault="0070639B" w:rsidP="00D47F76">
      <w:pPr>
        <w:pStyle w:val="BodyText"/>
        <w:jc w:val="center"/>
        <w:rPr>
          <w:b/>
          <w:sz w:val="32"/>
          <w:lang w:val="en-NZ"/>
        </w:rPr>
      </w:pPr>
      <w:r>
        <w:rPr>
          <w:b/>
          <w:sz w:val="32"/>
          <w:lang w:val="en-NZ"/>
        </w:rPr>
        <w:t xml:space="preserve">DECEMBER </w:t>
      </w:r>
      <w:r w:rsidR="000379DF">
        <w:rPr>
          <w:b/>
          <w:sz w:val="32"/>
          <w:lang w:val="en-NZ"/>
        </w:rPr>
        <w:t>2021</w:t>
      </w:r>
      <w:r w:rsidR="00022D53">
        <w:rPr>
          <w:b/>
          <w:sz w:val="32"/>
          <w:lang w:val="en-NZ"/>
        </w:rPr>
        <w:t xml:space="preserve"> </w:t>
      </w:r>
      <w:r w:rsidR="00D47F76">
        <w:rPr>
          <w:b/>
          <w:sz w:val="32"/>
          <w:lang w:val="en-NZ"/>
        </w:rPr>
        <w:t>NEWSLETTER</w:t>
      </w:r>
    </w:p>
    <w:p w:rsidR="001A1BB4" w:rsidRDefault="00D47F76" w:rsidP="00D47F76">
      <w:pPr>
        <w:pStyle w:val="BodyText"/>
        <w:jc w:val="center"/>
        <w:rPr>
          <w:b/>
          <w:sz w:val="32"/>
          <w:lang w:val="en-NZ"/>
        </w:rPr>
      </w:pPr>
      <w:r w:rsidRPr="00E01AF0">
        <w:rPr>
          <w:b/>
          <w:sz w:val="32"/>
          <w:lang w:val="en-NZ"/>
        </w:rPr>
        <w:t>PO Box 198 Nelson</w:t>
      </w:r>
    </w:p>
    <w:p w:rsidR="00D47F76" w:rsidRDefault="00E02FE9" w:rsidP="00D47F76">
      <w:pPr>
        <w:pStyle w:val="BodyText"/>
        <w:jc w:val="center"/>
        <w:rPr>
          <w:b/>
          <w:lang w:val="en-NZ"/>
        </w:rPr>
      </w:pPr>
      <w:r>
        <w:rPr>
          <w:b/>
          <w:sz w:val="32"/>
          <w:lang w:val="en-NZ"/>
        </w:rPr>
        <w:t>NelsonPIA@xtra.co.nz</w:t>
      </w:r>
    </w:p>
    <w:p w:rsidR="008B7C2F" w:rsidRPr="008B7C2F" w:rsidRDefault="008B7C2F" w:rsidP="008B7C2F">
      <w:pPr>
        <w:tabs>
          <w:tab w:val="left" w:pos="7655"/>
        </w:tabs>
        <w:suppressAutoHyphens/>
        <w:jc w:val="both"/>
        <w:rPr>
          <w:rFonts w:ascii="Arial" w:hAnsi="Arial" w:cs="Arial"/>
        </w:rPr>
      </w:pPr>
      <w:r>
        <w:rPr>
          <w:rFonts w:ascii="Arial" w:hAnsi="Arial" w:cs="Arial"/>
        </w:rPr>
        <w:t xml:space="preserve">Our last meeting of the year </w:t>
      </w:r>
      <w:r w:rsidRPr="008B7C2F">
        <w:rPr>
          <w:rFonts w:ascii="Arial" w:hAnsi="Arial" w:cs="Arial"/>
        </w:rPr>
        <w:t xml:space="preserve">at the Honest Lawyer Monaco is on Tuesday </w:t>
      </w:r>
      <w:r>
        <w:rPr>
          <w:rFonts w:ascii="Arial" w:hAnsi="Arial" w:cs="Arial"/>
        </w:rPr>
        <w:t>14</w:t>
      </w:r>
      <w:r w:rsidRPr="008B7C2F">
        <w:rPr>
          <w:rFonts w:ascii="Arial" w:hAnsi="Arial" w:cs="Arial"/>
          <w:vertAlign w:val="superscript"/>
        </w:rPr>
        <w:t>th</w:t>
      </w:r>
      <w:r>
        <w:rPr>
          <w:rFonts w:ascii="Arial" w:hAnsi="Arial" w:cs="Arial"/>
        </w:rPr>
        <w:t xml:space="preserve"> December</w:t>
      </w:r>
      <w:r w:rsidRPr="008B7C2F">
        <w:rPr>
          <w:rFonts w:ascii="Arial" w:hAnsi="Arial" w:cs="Arial"/>
        </w:rPr>
        <w:t xml:space="preserve"> 7:30 pm with the optional before meeting meal at 6 pm. We have Derek </w:t>
      </w:r>
      <w:proofErr w:type="spellStart"/>
      <w:r w:rsidRPr="008B7C2F">
        <w:rPr>
          <w:rFonts w:ascii="Arial" w:hAnsi="Arial" w:cs="Arial"/>
        </w:rPr>
        <w:t>Smail</w:t>
      </w:r>
      <w:proofErr w:type="spellEnd"/>
      <w:r w:rsidRPr="008B7C2F">
        <w:rPr>
          <w:rFonts w:ascii="Arial" w:hAnsi="Arial" w:cs="Arial"/>
        </w:rPr>
        <w:t xml:space="preserve"> and Darryl </w:t>
      </w:r>
      <w:proofErr w:type="spellStart"/>
      <w:r w:rsidRPr="008B7C2F">
        <w:rPr>
          <w:rFonts w:ascii="Arial" w:hAnsi="Arial" w:cs="Arial"/>
        </w:rPr>
        <w:t>Olverson</w:t>
      </w:r>
      <w:proofErr w:type="spellEnd"/>
      <w:r w:rsidRPr="008B7C2F">
        <w:rPr>
          <w:rFonts w:ascii="Arial" w:hAnsi="Arial" w:cs="Arial"/>
        </w:rPr>
        <w:t xml:space="preserve"> from </w:t>
      </w:r>
      <w:proofErr w:type="spellStart"/>
      <w:r w:rsidRPr="008B7C2F">
        <w:rPr>
          <w:rFonts w:ascii="Arial" w:hAnsi="Arial" w:cs="Arial"/>
        </w:rPr>
        <w:t>Ecotech</w:t>
      </w:r>
      <w:proofErr w:type="spellEnd"/>
      <w:r w:rsidRPr="008B7C2F">
        <w:rPr>
          <w:rFonts w:ascii="Arial" w:hAnsi="Arial" w:cs="Arial"/>
        </w:rPr>
        <w:t xml:space="preserve"> Nelson and Tony Frost by Zoom from </w:t>
      </w:r>
      <w:r w:rsidR="00C01938">
        <w:rPr>
          <w:rFonts w:ascii="Arial" w:hAnsi="Arial" w:cs="Arial"/>
        </w:rPr>
        <w:t>somewhere</w:t>
      </w:r>
      <w:r w:rsidRPr="008B7C2F">
        <w:rPr>
          <w:rFonts w:ascii="Arial" w:hAnsi="Arial" w:cs="Arial"/>
        </w:rPr>
        <w:t>. They will talk about the increasing importance of modular manufacturing for New Zealand’s accommodation construction sector. Darryl will be able to give details of an interesting multi-storey apartment development planned for Nelson.</w:t>
      </w:r>
    </w:p>
    <w:p w:rsidR="008B7C2F" w:rsidRPr="008B7C2F" w:rsidRDefault="008B7C2F" w:rsidP="008B7C2F">
      <w:pPr>
        <w:tabs>
          <w:tab w:val="left" w:pos="7655"/>
        </w:tabs>
        <w:suppressAutoHyphens/>
        <w:jc w:val="both"/>
        <w:rPr>
          <w:rFonts w:ascii="Arial" w:hAnsi="Arial" w:cs="Arial"/>
        </w:rPr>
      </w:pPr>
      <w:proofErr w:type="spellStart"/>
      <w:r w:rsidRPr="008B7C2F">
        <w:rPr>
          <w:rFonts w:ascii="Arial" w:hAnsi="Arial" w:cs="Arial"/>
        </w:rPr>
        <w:t>Ecotech</w:t>
      </w:r>
      <w:proofErr w:type="spellEnd"/>
      <w:r w:rsidRPr="008B7C2F">
        <w:rPr>
          <w:rFonts w:ascii="Arial" w:hAnsi="Arial" w:cs="Arial"/>
        </w:rPr>
        <w:t xml:space="preserve"> are getting their modules fully fitted out in factories and putting them together on site. This has the potential to speed up the building and consenting process and drag New Zealand into the international way of bringing us cost effective homes when and where we need them. </w:t>
      </w:r>
      <w:r>
        <w:rPr>
          <w:rFonts w:ascii="Arial" w:hAnsi="Arial" w:cs="Arial"/>
        </w:rPr>
        <w:t xml:space="preserve">It looks to me as if the Government is pushing the councils around the country to intensify and accept new ways of doing things. </w:t>
      </w:r>
      <w:r w:rsidRPr="008B7C2F">
        <w:rPr>
          <w:rFonts w:ascii="Arial" w:hAnsi="Arial" w:cs="Arial"/>
        </w:rPr>
        <w:t>Exciting things are happening in the provision of housing and some of this is being driven by Nelson based entrepreneurs.</w:t>
      </w:r>
    </w:p>
    <w:p w:rsidR="00B63317" w:rsidRDefault="008B7C2F" w:rsidP="008B7C2F">
      <w:pPr>
        <w:tabs>
          <w:tab w:val="left" w:pos="7655"/>
        </w:tabs>
        <w:suppressAutoHyphens/>
        <w:jc w:val="both"/>
        <w:rPr>
          <w:rFonts w:ascii="Arial" w:hAnsi="Arial" w:cs="Arial"/>
        </w:rPr>
      </w:pPr>
      <w:r w:rsidRPr="008B7C2F">
        <w:rPr>
          <w:rFonts w:ascii="Arial" w:hAnsi="Arial" w:cs="Arial"/>
        </w:rPr>
        <w:t>Let me know by email if you want in for the meal.</w:t>
      </w:r>
    </w:p>
    <w:p w:rsidR="008B7C2F" w:rsidRDefault="008B7C2F" w:rsidP="008B7C2F">
      <w:pPr>
        <w:tabs>
          <w:tab w:val="left" w:pos="7655"/>
        </w:tabs>
        <w:suppressAutoHyphens/>
        <w:jc w:val="both"/>
        <w:rPr>
          <w:rFonts w:ascii="Arial" w:hAnsi="Arial" w:cs="Arial"/>
        </w:rPr>
      </w:pPr>
    </w:p>
    <w:p w:rsidR="008B7C2F" w:rsidRPr="001F6611" w:rsidRDefault="008B7C2F" w:rsidP="008B7C2F">
      <w:pPr>
        <w:tabs>
          <w:tab w:val="left" w:pos="7655"/>
        </w:tabs>
        <w:suppressAutoHyphens/>
        <w:jc w:val="center"/>
        <w:rPr>
          <w:rFonts w:ascii="Arial" w:hAnsi="Arial" w:cs="Arial"/>
          <w:b/>
          <w:sz w:val="28"/>
          <w:szCs w:val="28"/>
        </w:rPr>
      </w:pPr>
      <w:r w:rsidRPr="001F6611">
        <w:rPr>
          <w:rFonts w:ascii="Arial" w:hAnsi="Arial" w:cs="Arial"/>
          <w:b/>
          <w:sz w:val="28"/>
          <w:szCs w:val="28"/>
        </w:rPr>
        <w:t>THE RTA IS BEING KICKED INTO TOUCH</w:t>
      </w:r>
    </w:p>
    <w:p w:rsidR="000E2442" w:rsidRDefault="008B7C2F" w:rsidP="008B7C2F">
      <w:pPr>
        <w:tabs>
          <w:tab w:val="left" w:pos="7655"/>
        </w:tabs>
        <w:suppressAutoHyphens/>
        <w:jc w:val="both"/>
        <w:rPr>
          <w:rFonts w:ascii="Arial" w:hAnsi="Arial" w:cs="Arial"/>
        </w:rPr>
      </w:pPr>
      <w:r>
        <w:rPr>
          <w:rFonts w:ascii="Arial" w:hAnsi="Arial" w:cs="Arial"/>
        </w:rPr>
        <w:t xml:space="preserve">I do not need to remind anyone that our government is being cruel to private landlords with never ending more restrictive </w:t>
      </w:r>
      <w:r w:rsidR="000130B0">
        <w:rPr>
          <w:rFonts w:ascii="Arial" w:hAnsi="Arial" w:cs="Arial"/>
        </w:rPr>
        <w:t xml:space="preserve">laws and throwing ever more taxes at us. </w:t>
      </w:r>
      <w:r w:rsidR="00E14C77" w:rsidRPr="00E14C77">
        <w:rPr>
          <w:rFonts w:ascii="Arial" w:hAnsi="Arial" w:cs="Arial"/>
        </w:rPr>
        <w:t xml:space="preserve">I have been told HNZ have a major say on tenancy law amendments. </w:t>
      </w:r>
      <w:r w:rsidR="00E14C77">
        <w:rPr>
          <w:rFonts w:ascii="Arial" w:hAnsi="Arial" w:cs="Arial"/>
        </w:rPr>
        <w:t>Surprise i</w:t>
      </w:r>
      <w:r w:rsidR="000130B0">
        <w:rPr>
          <w:rFonts w:ascii="Arial" w:hAnsi="Arial" w:cs="Arial"/>
        </w:rPr>
        <w:t xml:space="preserve">t </w:t>
      </w:r>
      <w:r w:rsidR="00E14C77">
        <w:rPr>
          <w:rFonts w:ascii="Arial" w:hAnsi="Arial" w:cs="Arial"/>
        </w:rPr>
        <w:t>is noted</w:t>
      </w:r>
      <w:r w:rsidR="000130B0">
        <w:rPr>
          <w:rFonts w:ascii="Arial" w:hAnsi="Arial" w:cs="Arial"/>
        </w:rPr>
        <w:t xml:space="preserve"> that the government has chosen to exempt itself and some private housing providers from these unfair poorly thought out enactments.</w:t>
      </w:r>
      <w:r w:rsidR="00E14C77">
        <w:rPr>
          <w:rFonts w:ascii="Arial" w:hAnsi="Arial" w:cs="Arial"/>
        </w:rPr>
        <w:t xml:space="preserve"> After all this anti private landlord bashing</w:t>
      </w:r>
      <w:r w:rsidR="000E2442">
        <w:rPr>
          <w:rFonts w:ascii="Arial" w:hAnsi="Arial" w:cs="Arial"/>
        </w:rPr>
        <w:t xml:space="preserve"> I was mildly surprised and pleased when the RMA amendment Bill was tabled. Not being an expert in complex issues like the planning laws I have struggled to fully comprehend all that is proposed. GRA have published this blog on their web site.</w:t>
      </w:r>
    </w:p>
    <w:p w:rsidR="000E2442" w:rsidRPr="000E2442" w:rsidRDefault="000E2442" w:rsidP="000E2442">
      <w:pPr>
        <w:tabs>
          <w:tab w:val="left" w:pos="7655"/>
        </w:tabs>
        <w:suppressAutoHyphens/>
        <w:jc w:val="both"/>
        <w:rPr>
          <w:rFonts w:ascii="Arial" w:hAnsi="Arial" w:cs="Arial"/>
          <w:i/>
        </w:rPr>
      </w:pPr>
      <w:r w:rsidRPr="000E2442">
        <w:rPr>
          <w:rFonts w:ascii="Arial" w:hAnsi="Arial" w:cs="Arial"/>
          <w:i/>
        </w:rPr>
        <w:t xml:space="preserve">In a bid to seriously address the housing crisis, the Government has announced plans to change the Resource Management Act, reducing red tape and allowing for intensification of housing throughout the country. In my view this is a very positive move. </w:t>
      </w:r>
    </w:p>
    <w:p w:rsidR="000E2442" w:rsidRPr="000E2442" w:rsidRDefault="000E2442" w:rsidP="000E2442">
      <w:pPr>
        <w:tabs>
          <w:tab w:val="left" w:pos="7655"/>
        </w:tabs>
        <w:suppressAutoHyphens/>
        <w:jc w:val="both"/>
        <w:rPr>
          <w:rFonts w:ascii="Arial" w:hAnsi="Arial" w:cs="Arial"/>
          <w:i/>
        </w:rPr>
      </w:pPr>
    </w:p>
    <w:p w:rsidR="000E2442" w:rsidRPr="000E2442" w:rsidRDefault="000E2442" w:rsidP="000E2442">
      <w:pPr>
        <w:tabs>
          <w:tab w:val="left" w:pos="7655"/>
        </w:tabs>
        <w:suppressAutoHyphens/>
        <w:jc w:val="both"/>
        <w:rPr>
          <w:rFonts w:ascii="Arial" w:hAnsi="Arial" w:cs="Arial"/>
          <w:i/>
        </w:rPr>
      </w:pPr>
      <w:r w:rsidRPr="000E2442">
        <w:rPr>
          <w:rFonts w:ascii="Arial" w:hAnsi="Arial" w:cs="Arial"/>
          <w:i/>
        </w:rPr>
        <w:t xml:space="preserve">Labour have the support of National with this proposal, which will allow up to three homes of up to three storeys to be built on most sites without the need for a resource consent. This will cut through outdated local zoning rules that are holding many towns and cities back (many of them are stuck in the 1960s, thinking that everyone needs a big back yard). </w:t>
      </w:r>
    </w:p>
    <w:p w:rsidR="000E2442" w:rsidRPr="000E2442" w:rsidRDefault="000E2442" w:rsidP="000E2442">
      <w:pPr>
        <w:tabs>
          <w:tab w:val="left" w:pos="7655"/>
        </w:tabs>
        <w:suppressAutoHyphens/>
        <w:jc w:val="both"/>
        <w:rPr>
          <w:rFonts w:ascii="Arial" w:hAnsi="Arial" w:cs="Arial"/>
          <w:i/>
        </w:rPr>
      </w:pPr>
    </w:p>
    <w:p w:rsidR="000E2442" w:rsidRDefault="000E2442" w:rsidP="000E2442">
      <w:pPr>
        <w:tabs>
          <w:tab w:val="left" w:pos="7655"/>
        </w:tabs>
        <w:suppressAutoHyphens/>
        <w:jc w:val="both"/>
        <w:rPr>
          <w:rFonts w:ascii="Arial" w:hAnsi="Arial" w:cs="Arial"/>
          <w:i/>
        </w:rPr>
      </w:pPr>
      <w:r w:rsidRPr="000E2442">
        <w:rPr>
          <w:rFonts w:ascii="Arial" w:hAnsi="Arial" w:cs="Arial"/>
          <w:i/>
        </w:rPr>
        <w:t xml:space="preserve">It is expected that the new rules will facilitate an additional 48,200 to 105,000 new homes to be built over the next 5-8 years. </w:t>
      </w:r>
    </w:p>
    <w:p w:rsidR="00343064" w:rsidRPr="000E2442" w:rsidRDefault="00343064" w:rsidP="000E2442">
      <w:pPr>
        <w:tabs>
          <w:tab w:val="left" w:pos="7655"/>
        </w:tabs>
        <w:suppressAutoHyphens/>
        <w:jc w:val="both"/>
        <w:rPr>
          <w:rFonts w:ascii="Arial" w:hAnsi="Arial" w:cs="Arial"/>
          <w:i/>
        </w:rPr>
      </w:pPr>
    </w:p>
    <w:p w:rsidR="000E2442" w:rsidRPr="00343064" w:rsidRDefault="000E2442" w:rsidP="000E2442">
      <w:pPr>
        <w:tabs>
          <w:tab w:val="left" w:pos="7655"/>
        </w:tabs>
        <w:suppressAutoHyphens/>
        <w:jc w:val="both"/>
        <w:rPr>
          <w:rFonts w:ascii="Arial" w:hAnsi="Arial" w:cs="Arial"/>
          <w:i/>
        </w:rPr>
      </w:pPr>
      <w:r>
        <w:rPr>
          <w:rFonts w:ascii="Arial" w:hAnsi="Arial" w:cs="Arial"/>
        </w:rPr>
        <w:t xml:space="preserve">The TDC had prodded and encouraged me to participate in their LTP online webinar and make my own submission. </w:t>
      </w:r>
      <w:r w:rsidR="00343064">
        <w:rPr>
          <w:rFonts w:ascii="Arial" w:hAnsi="Arial" w:cs="Arial"/>
        </w:rPr>
        <w:t>This is what I wrote on 12 November.</w:t>
      </w:r>
      <w:r w:rsidR="00343064" w:rsidRPr="00343064">
        <w:t xml:space="preserve"> </w:t>
      </w:r>
      <w:r w:rsidR="005A3C46">
        <w:rPr>
          <w:rFonts w:ascii="Arial" w:hAnsi="Arial" w:cs="Arial"/>
          <w:i/>
        </w:rPr>
        <w:t>Statistics</w:t>
      </w:r>
      <w:r w:rsidR="00343064" w:rsidRPr="00343064">
        <w:rPr>
          <w:rFonts w:ascii="Arial" w:hAnsi="Arial" w:cs="Arial"/>
          <w:i/>
        </w:rPr>
        <w:t xml:space="preserve"> indicate the percentage of rental versus owner occupiers is growing every year with the number of rentals increasing at double the number of owner occupier homes. This is reflected in the percentage of rentals to owner occupiers going up every year throughout the whole country. This trend is not restricted to Nelson / Tasman </w:t>
      </w:r>
      <w:r w:rsidR="00B36215" w:rsidRPr="00343064">
        <w:rPr>
          <w:rFonts w:ascii="Arial" w:hAnsi="Arial" w:cs="Arial"/>
          <w:i/>
        </w:rPr>
        <w:t>or</w:t>
      </w:r>
      <w:r w:rsidR="00343064" w:rsidRPr="00343064">
        <w:rPr>
          <w:rFonts w:ascii="Arial" w:hAnsi="Arial" w:cs="Arial"/>
          <w:i/>
        </w:rPr>
        <w:t xml:space="preserve"> in fact to just New Zealand. It is not the function of Territorial Authorities to attempt to reverse these trends. But it is </w:t>
      </w:r>
      <w:r w:rsidR="00343064" w:rsidRPr="00343064">
        <w:rPr>
          <w:rFonts w:ascii="Arial" w:hAnsi="Arial" w:cs="Arial"/>
          <w:i/>
        </w:rPr>
        <w:lastRenderedPageBreak/>
        <w:t>your responsibility to accommodate the pressure to provide for this demand. Like it or not tenants have less interest in low coverage properties. Higher coverage dwellings enable more dwellings to be created per lot. New is always more expensive than existing so brownfield developments to create more dwellings per lot will naturally not be in the so called affordable sector.</w:t>
      </w:r>
    </w:p>
    <w:p w:rsidR="00343064" w:rsidRPr="00343064" w:rsidRDefault="00343064" w:rsidP="00343064">
      <w:pPr>
        <w:tabs>
          <w:tab w:val="left" w:pos="7655"/>
        </w:tabs>
        <w:suppressAutoHyphens/>
        <w:jc w:val="both"/>
        <w:rPr>
          <w:rFonts w:ascii="Arial" w:hAnsi="Arial" w:cs="Arial"/>
          <w:i/>
        </w:rPr>
      </w:pPr>
      <w:r w:rsidRPr="00343064">
        <w:rPr>
          <w:rFonts w:ascii="Arial" w:hAnsi="Arial" w:cs="Arial"/>
          <w:i/>
        </w:rPr>
        <w:t xml:space="preserve">1 Automatically </w:t>
      </w:r>
      <w:proofErr w:type="gramStart"/>
      <w:r w:rsidRPr="00343064">
        <w:rPr>
          <w:rFonts w:ascii="Arial" w:hAnsi="Arial" w:cs="Arial"/>
          <w:i/>
        </w:rPr>
        <w:t>permit</w:t>
      </w:r>
      <w:proofErr w:type="gramEnd"/>
      <w:r w:rsidRPr="00343064">
        <w:rPr>
          <w:rFonts w:ascii="Arial" w:hAnsi="Arial" w:cs="Arial"/>
          <w:i/>
        </w:rPr>
        <w:t xml:space="preserve"> more than one dwelling per lot on all new subdivisions if the developer chooses to do so.</w:t>
      </w:r>
    </w:p>
    <w:p w:rsidR="00343064" w:rsidRPr="00343064" w:rsidRDefault="00343064" w:rsidP="00343064">
      <w:pPr>
        <w:tabs>
          <w:tab w:val="left" w:pos="7655"/>
        </w:tabs>
        <w:suppressAutoHyphens/>
        <w:jc w:val="both"/>
        <w:rPr>
          <w:rFonts w:ascii="Arial" w:hAnsi="Arial" w:cs="Arial"/>
          <w:i/>
        </w:rPr>
      </w:pPr>
      <w:r w:rsidRPr="00343064">
        <w:rPr>
          <w:rFonts w:ascii="Arial" w:hAnsi="Arial" w:cs="Arial"/>
          <w:i/>
        </w:rPr>
        <w:t>2 Increase the coverage from 40% to 60% on all areas within a 5km radius of Richmond mall.</w:t>
      </w:r>
    </w:p>
    <w:p w:rsidR="00343064" w:rsidRPr="00343064" w:rsidRDefault="00343064" w:rsidP="00343064">
      <w:pPr>
        <w:tabs>
          <w:tab w:val="left" w:pos="7655"/>
        </w:tabs>
        <w:suppressAutoHyphens/>
        <w:jc w:val="both"/>
        <w:rPr>
          <w:rFonts w:ascii="Arial" w:hAnsi="Arial" w:cs="Arial"/>
          <w:i/>
        </w:rPr>
      </w:pPr>
      <w:r w:rsidRPr="00343064">
        <w:rPr>
          <w:rFonts w:ascii="Arial" w:hAnsi="Arial" w:cs="Arial"/>
          <w:i/>
        </w:rPr>
        <w:t>3 On flat land permit two levels as a permitted activity.</w:t>
      </w:r>
    </w:p>
    <w:p w:rsidR="00343064" w:rsidRDefault="00343064" w:rsidP="00343064">
      <w:pPr>
        <w:tabs>
          <w:tab w:val="left" w:pos="7655"/>
        </w:tabs>
        <w:suppressAutoHyphens/>
        <w:jc w:val="both"/>
        <w:rPr>
          <w:rFonts w:ascii="Arial" w:hAnsi="Arial" w:cs="Arial"/>
          <w:i/>
        </w:rPr>
      </w:pPr>
      <w:r w:rsidRPr="00343064">
        <w:rPr>
          <w:rFonts w:ascii="Arial" w:hAnsi="Arial" w:cs="Arial"/>
          <w:i/>
        </w:rPr>
        <w:t>4 Permit residential on commercially zoned land at ground level if market forces make this desirable.</w:t>
      </w:r>
    </w:p>
    <w:p w:rsidR="00343064" w:rsidRPr="00343064" w:rsidRDefault="00343064" w:rsidP="00343064">
      <w:pPr>
        <w:tabs>
          <w:tab w:val="left" w:pos="7655"/>
        </w:tabs>
        <w:suppressAutoHyphens/>
        <w:jc w:val="both"/>
        <w:rPr>
          <w:rFonts w:ascii="Arial" w:hAnsi="Arial" w:cs="Arial"/>
          <w:i/>
        </w:rPr>
      </w:pPr>
      <w:r w:rsidRPr="00343064">
        <w:rPr>
          <w:rFonts w:ascii="Arial" w:hAnsi="Arial" w:cs="Arial"/>
          <w:i/>
        </w:rPr>
        <w:t>5 Introduce financial incentives for private landlords who provide service tenancies.</w:t>
      </w:r>
    </w:p>
    <w:p w:rsidR="00343064" w:rsidRDefault="00343064" w:rsidP="000E2442">
      <w:pPr>
        <w:tabs>
          <w:tab w:val="left" w:pos="7655"/>
        </w:tabs>
        <w:suppressAutoHyphens/>
        <w:jc w:val="both"/>
        <w:rPr>
          <w:rFonts w:ascii="Arial" w:hAnsi="Arial" w:cs="Arial"/>
        </w:rPr>
      </w:pPr>
      <w:r>
        <w:rPr>
          <w:rFonts w:ascii="Arial" w:hAnsi="Arial" w:cs="Arial"/>
        </w:rPr>
        <w:t xml:space="preserve">One day later </w:t>
      </w:r>
      <w:r w:rsidR="00AE03C1">
        <w:rPr>
          <w:rFonts w:ascii="Arial" w:hAnsi="Arial" w:cs="Arial"/>
        </w:rPr>
        <w:t xml:space="preserve">after writing the above rant </w:t>
      </w:r>
      <w:r>
        <w:rPr>
          <w:rFonts w:ascii="Arial" w:hAnsi="Arial" w:cs="Arial"/>
        </w:rPr>
        <w:t>the government tabled their RMA amendment bill.</w:t>
      </w:r>
      <w:r w:rsidR="00AE03C1">
        <w:rPr>
          <w:rFonts w:ascii="Arial" w:hAnsi="Arial" w:cs="Arial"/>
        </w:rPr>
        <w:t xml:space="preserve"> Obviously I had no input into the thinking of the government</w:t>
      </w:r>
      <w:r w:rsidR="00C01938">
        <w:rPr>
          <w:rFonts w:ascii="Arial" w:hAnsi="Arial" w:cs="Arial"/>
        </w:rPr>
        <w:t xml:space="preserve"> but what they are proposing is surprisingly similar to my ideas.</w:t>
      </w:r>
    </w:p>
    <w:p w:rsidR="00343064" w:rsidRDefault="00343064" w:rsidP="000E2442">
      <w:pPr>
        <w:tabs>
          <w:tab w:val="left" w:pos="7655"/>
        </w:tabs>
        <w:suppressAutoHyphens/>
        <w:jc w:val="both"/>
        <w:rPr>
          <w:rFonts w:ascii="Arial" w:hAnsi="Arial" w:cs="Arial"/>
        </w:rPr>
      </w:pPr>
      <w:r>
        <w:rPr>
          <w:rFonts w:ascii="Arial" w:hAnsi="Arial" w:cs="Arial"/>
        </w:rPr>
        <w:t>The amendment bill will provide for the building as of right being a permitted activity</w:t>
      </w:r>
      <w:r w:rsidR="005A3C46">
        <w:rPr>
          <w:rFonts w:ascii="Arial" w:hAnsi="Arial" w:cs="Arial"/>
        </w:rPr>
        <w:t xml:space="preserve"> of</w:t>
      </w:r>
      <w:r>
        <w:rPr>
          <w:rFonts w:ascii="Arial" w:hAnsi="Arial" w:cs="Arial"/>
        </w:rPr>
        <w:t xml:space="preserve"> 3 stories, </w:t>
      </w:r>
      <w:r w:rsidR="000A19FD">
        <w:rPr>
          <w:rFonts w:ascii="Arial" w:hAnsi="Arial" w:cs="Arial"/>
        </w:rPr>
        <w:t xml:space="preserve">3 dwellings per lot, front set back 2.5m, with side and rear set at 1 m.  Views out of windows are main living 3x3m and other habitable rooms 1m. </w:t>
      </w:r>
      <w:r w:rsidR="00CE79FB">
        <w:rPr>
          <w:rFonts w:ascii="Arial" w:hAnsi="Arial" w:cs="Arial"/>
        </w:rPr>
        <w:t>Outdoor</w:t>
      </w:r>
      <w:r w:rsidR="000A19FD">
        <w:rPr>
          <w:rFonts w:ascii="Arial" w:hAnsi="Arial" w:cs="Arial"/>
        </w:rPr>
        <w:t xml:space="preserve"> living space can be an 8sq m balcony.</w:t>
      </w:r>
      <w:r w:rsidR="00CE79FB">
        <w:rPr>
          <w:rFonts w:ascii="Arial" w:hAnsi="Arial" w:cs="Arial"/>
        </w:rPr>
        <w:t xml:space="preserve"> These rules are to apply to both Brown field existing areas plus new subdivisions </w:t>
      </w:r>
      <w:r w:rsidR="00B36215">
        <w:rPr>
          <w:rFonts w:ascii="Arial" w:hAnsi="Arial" w:cs="Arial"/>
        </w:rPr>
        <w:t>i</w:t>
      </w:r>
      <w:r w:rsidR="00CE79FB">
        <w:rPr>
          <w:rFonts w:ascii="Arial" w:hAnsi="Arial" w:cs="Arial"/>
        </w:rPr>
        <w:t xml:space="preserve">n Greenfield areas. Such a massive one off change will create an unimaginable </w:t>
      </w:r>
      <w:r w:rsidR="00AD5629">
        <w:rPr>
          <w:rFonts w:ascii="Arial" w:hAnsi="Arial" w:cs="Arial"/>
        </w:rPr>
        <w:t xml:space="preserve">change to how our urban areas look. I doubt anyone knows why our cities look like they do. Houses built out of wood </w:t>
      </w:r>
      <w:r w:rsidR="00B36215">
        <w:rPr>
          <w:rFonts w:ascii="Arial" w:hAnsi="Arial" w:cs="Arial"/>
        </w:rPr>
        <w:t xml:space="preserve">like we used to do post war </w:t>
      </w:r>
      <w:r w:rsidR="00AD5629">
        <w:rPr>
          <w:rFonts w:ascii="Arial" w:hAnsi="Arial" w:cs="Arial"/>
        </w:rPr>
        <w:t>need</w:t>
      </w:r>
      <w:r w:rsidR="00B36215">
        <w:rPr>
          <w:rFonts w:ascii="Arial" w:hAnsi="Arial" w:cs="Arial"/>
        </w:rPr>
        <w:t>ed</w:t>
      </w:r>
      <w:r w:rsidR="00AD5629">
        <w:rPr>
          <w:rFonts w:ascii="Arial" w:hAnsi="Arial" w:cs="Arial"/>
        </w:rPr>
        <w:t xml:space="preserve"> to be separated </w:t>
      </w:r>
      <w:r w:rsidR="005A3C46">
        <w:rPr>
          <w:rFonts w:ascii="Arial" w:hAnsi="Arial" w:cs="Arial"/>
        </w:rPr>
        <w:t xml:space="preserve">to </w:t>
      </w:r>
      <w:r w:rsidR="00AD5629">
        <w:rPr>
          <w:rFonts w:ascii="Arial" w:hAnsi="Arial" w:cs="Arial"/>
        </w:rPr>
        <w:t xml:space="preserve">avoid spreading fire to their neighbours. The new law is restricted to a small number of urban areas called Tier 1. But the same rules can be applied to Tier 2 </w:t>
      </w:r>
      <w:r w:rsidR="005A3C46">
        <w:rPr>
          <w:rFonts w:ascii="Arial" w:hAnsi="Arial" w:cs="Arial"/>
        </w:rPr>
        <w:t xml:space="preserve">area </w:t>
      </w:r>
      <w:r w:rsidR="00AD5629">
        <w:rPr>
          <w:rFonts w:ascii="Arial" w:hAnsi="Arial" w:cs="Arial"/>
        </w:rPr>
        <w:t>such as Nelson / Tasman urban area</w:t>
      </w:r>
      <w:r w:rsidR="00E14C77">
        <w:rPr>
          <w:rFonts w:ascii="Arial" w:hAnsi="Arial" w:cs="Arial"/>
        </w:rPr>
        <w:t xml:space="preserve"> when</w:t>
      </w:r>
      <w:r w:rsidR="005A3C46">
        <w:rPr>
          <w:rFonts w:ascii="Arial" w:hAnsi="Arial" w:cs="Arial"/>
        </w:rPr>
        <w:t xml:space="preserve"> those areas have an acute housing need. The enactment states the Minister of Environment in consultation with the Minister of Housing can do an Order in Council to REQUIRE the relevant</w:t>
      </w:r>
      <w:r w:rsidR="00C22ECC">
        <w:rPr>
          <w:rFonts w:ascii="Arial" w:hAnsi="Arial" w:cs="Arial"/>
        </w:rPr>
        <w:t xml:space="preserve"> Tier 2</w:t>
      </w:r>
      <w:r w:rsidR="005A3C46">
        <w:rPr>
          <w:rFonts w:ascii="Arial" w:hAnsi="Arial" w:cs="Arial"/>
        </w:rPr>
        <w:t xml:space="preserve"> territorial</w:t>
      </w:r>
      <w:r w:rsidR="00C22ECC">
        <w:rPr>
          <w:rFonts w:ascii="Arial" w:hAnsi="Arial" w:cs="Arial"/>
        </w:rPr>
        <w:t xml:space="preserve"> authority (like Nelson / Tasman)</w:t>
      </w:r>
      <w:r w:rsidR="005A3C46">
        <w:rPr>
          <w:rFonts w:ascii="Arial" w:hAnsi="Arial" w:cs="Arial"/>
        </w:rPr>
        <w:t xml:space="preserve"> to develop and intensification plan.</w:t>
      </w:r>
    </w:p>
    <w:p w:rsidR="005A3C46" w:rsidRDefault="005A3C46" w:rsidP="000E2442">
      <w:pPr>
        <w:tabs>
          <w:tab w:val="left" w:pos="7655"/>
        </w:tabs>
        <w:suppressAutoHyphens/>
        <w:jc w:val="both"/>
        <w:rPr>
          <w:rFonts w:ascii="Arial" w:hAnsi="Arial" w:cs="Arial"/>
        </w:rPr>
      </w:pPr>
      <w:r>
        <w:rPr>
          <w:rFonts w:ascii="Arial" w:hAnsi="Arial" w:cs="Arial"/>
        </w:rPr>
        <w:t xml:space="preserve">Bearing in mind house prices in Nelson Tasman are higher than three of the Tier 1 areas and almost the same as Wellington I fail to see how we can be overlooked. </w:t>
      </w:r>
      <w:r w:rsidR="00B36215">
        <w:rPr>
          <w:rFonts w:ascii="Arial" w:hAnsi="Arial" w:cs="Arial"/>
        </w:rPr>
        <w:t xml:space="preserve">The number of our houses for sale and for lease as advertised on </w:t>
      </w:r>
      <w:proofErr w:type="spellStart"/>
      <w:r w:rsidR="00B36215">
        <w:rPr>
          <w:rFonts w:ascii="Arial" w:hAnsi="Arial" w:cs="Arial"/>
        </w:rPr>
        <w:t>Trademe</w:t>
      </w:r>
      <w:proofErr w:type="spellEnd"/>
      <w:r w:rsidR="00B36215">
        <w:rPr>
          <w:rFonts w:ascii="Arial" w:hAnsi="Arial" w:cs="Arial"/>
        </w:rPr>
        <w:t xml:space="preserve"> is</w:t>
      </w:r>
      <w:r>
        <w:rPr>
          <w:rFonts w:ascii="Arial" w:hAnsi="Arial" w:cs="Arial"/>
        </w:rPr>
        <w:t xml:space="preserve"> significantly less both numerically and percentage wise compare</w:t>
      </w:r>
      <w:r w:rsidR="00570A1E">
        <w:rPr>
          <w:rFonts w:ascii="Arial" w:hAnsi="Arial" w:cs="Arial"/>
        </w:rPr>
        <w:t>d</w:t>
      </w:r>
      <w:r>
        <w:rPr>
          <w:rFonts w:ascii="Arial" w:hAnsi="Arial" w:cs="Arial"/>
        </w:rPr>
        <w:t xml:space="preserve"> with all of the Tier 1 areas. </w:t>
      </w:r>
      <w:r w:rsidR="00570A1E">
        <w:rPr>
          <w:rFonts w:ascii="Arial" w:hAnsi="Arial" w:cs="Arial"/>
        </w:rPr>
        <w:t>I am surprised that the groundswell of public vocal opinion seems to favour intensification.</w:t>
      </w:r>
    </w:p>
    <w:p w:rsidR="00570A1E" w:rsidRDefault="00570A1E" w:rsidP="000E2442">
      <w:pPr>
        <w:tabs>
          <w:tab w:val="left" w:pos="7655"/>
        </w:tabs>
        <w:suppressAutoHyphens/>
        <w:jc w:val="both"/>
        <w:rPr>
          <w:rFonts w:ascii="Arial" w:hAnsi="Arial" w:cs="Arial"/>
        </w:rPr>
      </w:pPr>
      <w:r>
        <w:rPr>
          <w:rFonts w:ascii="Arial" w:hAnsi="Arial" w:cs="Arial"/>
        </w:rPr>
        <w:t>As a long term investor I know that I can usually obtain a better cash positive investment from higher coverage more intensive developments. I have also noted that lower coverage bigger sections tend to have better long term capital gains. So generally it is better for new investors to begin their investment journeys by buying multiple income properties. I think the RMA amendments mean it will be just as hard as at present to subdivide lots so more home and income and more blocks of rental flats will be constructed.</w:t>
      </w:r>
      <w:r w:rsidR="001F6611">
        <w:rPr>
          <w:rFonts w:ascii="Arial" w:hAnsi="Arial" w:cs="Arial"/>
        </w:rPr>
        <w:t xml:space="preserve"> Remember purcha</w:t>
      </w:r>
      <w:r w:rsidR="00C01938">
        <w:rPr>
          <w:rFonts w:ascii="Arial" w:hAnsi="Arial" w:cs="Arial"/>
        </w:rPr>
        <w:t>ses of new rental properties have</w:t>
      </w:r>
      <w:r w:rsidR="001F6611">
        <w:rPr>
          <w:rFonts w:ascii="Arial" w:hAnsi="Arial" w:cs="Arial"/>
        </w:rPr>
        <w:t xml:space="preserve"> significant tax advantages. This advantage is retained on those new properties if they are sold to investors but not to owner occupiers. </w:t>
      </w:r>
      <w:r w:rsidR="00C22ECC">
        <w:rPr>
          <w:rFonts w:ascii="Arial" w:hAnsi="Arial" w:cs="Arial"/>
        </w:rPr>
        <w:t xml:space="preserve">So has the government seen the error of their way and decided that it is a good idea for more private rentals to be created. I doubt </w:t>
      </w:r>
      <w:proofErr w:type="gramStart"/>
      <w:r w:rsidR="00C22ECC">
        <w:rPr>
          <w:rFonts w:ascii="Arial" w:hAnsi="Arial" w:cs="Arial"/>
        </w:rPr>
        <w:t>it,</w:t>
      </w:r>
      <w:proofErr w:type="gramEnd"/>
      <w:r w:rsidR="00C22ECC">
        <w:rPr>
          <w:rFonts w:ascii="Arial" w:hAnsi="Arial" w:cs="Arial"/>
        </w:rPr>
        <w:t xml:space="preserve"> I think they just do not know what they are doing.</w:t>
      </w:r>
    </w:p>
    <w:p w:rsidR="00C22ECC" w:rsidRDefault="00570A1E" w:rsidP="000E2442">
      <w:pPr>
        <w:tabs>
          <w:tab w:val="left" w:pos="7655"/>
        </w:tabs>
        <w:suppressAutoHyphens/>
        <w:jc w:val="both"/>
        <w:rPr>
          <w:rFonts w:ascii="Arial" w:hAnsi="Arial" w:cs="Arial"/>
        </w:rPr>
      </w:pPr>
      <w:r>
        <w:rPr>
          <w:rFonts w:ascii="Arial" w:hAnsi="Arial" w:cs="Arial"/>
        </w:rPr>
        <w:t xml:space="preserve">Despite the mantra being chanted in </w:t>
      </w:r>
      <w:r w:rsidR="001F6611">
        <w:rPr>
          <w:rFonts w:ascii="Arial" w:hAnsi="Arial" w:cs="Arial"/>
        </w:rPr>
        <w:t>by politicians</w:t>
      </w:r>
      <w:r w:rsidR="00054260">
        <w:rPr>
          <w:rFonts w:ascii="Arial" w:hAnsi="Arial" w:cs="Arial"/>
        </w:rPr>
        <w:t>,</w:t>
      </w:r>
      <w:r w:rsidR="001F6611">
        <w:rPr>
          <w:rFonts w:ascii="Arial" w:hAnsi="Arial" w:cs="Arial"/>
        </w:rPr>
        <w:t xml:space="preserve"> </w:t>
      </w:r>
      <w:r>
        <w:rPr>
          <w:rFonts w:ascii="Arial" w:hAnsi="Arial" w:cs="Arial"/>
        </w:rPr>
        <w:t xml:space="preserve">first home buyers will </w:t>
      </w:r>
      <w:r w:rsidR="00237561">
        <w:rPr>
          <w:rFonts w:ascii="Arial" w:hAnsi="Arial" w:cs="Arial"/>
        </w:rPr>
        <w:t>be the ones who have most to lose from this new law.</w:t>
      </w:r>
      <w:r w:rsidR="00C22ECC">
        <w:rPr>
          <w:rFonts w:ascii="Arial" w:hAnsi="Arial" w:cs="Arial"/>
        </w:rPr>
        <w:t xml:space="preserve"> Remember local body elections are next year followed by the other lot.</w:t>
      </w:r>
    </w:p>
    <w:p w:rsidR="00570A1E" w:rsidRDefault="00C22ECC" w:rsidP="000E2442">
      <w:pPr>
        <w:tabs>
          <w:tab w:val="left" w:pos="7655"/>
        </w:tabs>
        <w:suppressAutoHyphens/>
        <w:jc w:val="both"/>
        <w:rPr>
          <w:rFonts w:ascii="Arial" w:hAnsi="Arial" w:cs="Arial"/>
        </w:rPr>
      </w:pPr>
      <w:r>
        <w:rPr>
          <w:rFonts w:ascii="Arial" w:hAnsi="Arial" w:cs="Arial"/>
        </w:rPr>
        <w:t xml:space="preserve"> </w:t>
      </w:r>
    </w:p>
    <w:p w:rsidR="001F6611" w:rsidRDefault="001F6611" w:rsidP="000E2442">
      <w:pPr>
        <w:tabs>
          <w:tab w:val="left" w:pos="7655"/>
        </w:tabs>
        <w:suppressAutoHyphens/>
        <w:jc w:val="both"/>
        <w:rPr>
          <w:rFonts w:ascii="Arial" w:hAnsi="Arial" w:cs="Arial"/>
        </w:rPr>
      </w:pPr>
    </w:p>
    <w:p w:rsidR="001F6611" w:rsidRDefault="001F6611" w:rsidP="001F6611">
      <w:pPr>
        <w:tabs>
          <w:tab w:val="left" w:pos="7655"/>
        </w:tabs>
        <w:suppressAutoHyphens/>
        <w:jc w:val="center"/>
        <w:rPr>
          <w:rFonts w:ascii="Arial" w:hAnsi="Arial" w:cs="Arial"/>
          <w:b/>
          <w:sz w:val="28"/>
          <w:szCs w:val="28"/>
        </w:rPr>
      </w:pPr>
      <w:r w:rsidRPr="001F6611">
        <w:rPr>
          <w:rFonts w:ascii="Arial" w:hAnsi="Arial" w:cs="Arial"/>
          <w:b/>
          <w:sz w:val="28"/>
          <w:szCs w:val="28"/>
        </w:rPr>
        <w:t>GLENNS INBOX AND PHONE CALLS</w:t>
      </w:r>
    </w:p>
    <w:p w:rsidR="001F6611" w:rsidRDefault="001F6611" w:rsidP="001F6611">
      <w:pPr>
        <w:tabs>
          <w:tab w:val="left" w:pos="7655"/>
        </w:tabs>
        <w:suppressAutoHyphens/>
        <w:jc w:val="both"/>
        <w:rPr>
          <w:rFonts w:ascii="Arial" w:hAnsi="Arial" w:cs="Arial"/>
        </w:rPr>
      </w:pPr>
      <w:r>
        <w:rPr>
          <w:rFonts w:ascii="Arial" w:hAnsi="Arial" w:cs="Arial"/>
        </w:rPr>
        <w:t xml:space="preserve">I am always happy to talk and give my opinion to fellow investors. However I think I am becoming grumpier as age moves on. </w:t>
      </w:r>
      <w:r w:rsidR="00120138">
        <w:rPr>
          <w:rFonts w:ascii="Arial" w:hAnsi="Arial" w:cs="Arial"/>
        </w:rPr>
        <w:t xml:space="preserve">More and more I am advising people if they have a problem they need to </w:t>
      </w:r>
      <w:r w:rsidR="00695CB2">
        <w:rPr>
          <w:rFonts w:ascii="Arial" w:hAnsi="Arial" w:cs="Arial"/>
        </w:rPr>
        <w:t>stop trying to do everything themselves</w:t>
      </w:r>
      <w:r w:rsidR="00120138">
        <w:rPr>
          <w:rFonts w:ascii="Arial" w:hAnsi="Arial" w:cs="Arial"/>
        </w:rPr>
        <w:t xml:space="preserve"> and engage the services of a good property manager. </w:t>
      </w:r>
      <w:r>
        <w:rPr>
          <w:rFonts w:ascii="Arial" w:hAnsi="Arial" w:cs="Arial"/>
        </w:rPr>
        <w:t xml:space="preserve">One consistent question is how </w:t>
      </w:r>
      <w:r w:rsidR="000C60DB">
        <w:rPr>
          <w:rFonts w:ascii="Arial" w:hAnsi="Arial" w:cs="Arial"/>
        </w:rPr>
        <w:t>to</w:t>
      </w:r>
      <w:r>
        <w:rPr>
          <w:rFonts w:ascii="Arial" w:hAnsi="Arial" w:cs="Arial"/>
        </w:rPr>
        <w:t xml:space="preserve"> collect the debt granted by the Tenancy Tribunal and what do I do if the debtor stops paying. </w:t>
      </w:r>
      <w:r w:rsidR="00695CB2">
        <w:rPr>
          <w:rFonts w:ascii="Arial" w:hAnsi="Arial" w:cs="Arial"/>
        </w:rPr>
        <w:t>The key to b</w:t>
      </w:r>
      <w:r>
        <w:rPr>
          <w:rFonts w:ascii="Arial" w:hAnsi="Arial" w:cs="Arial"/>
        </w:rPr>
        <w:t xml:space="preserve">eing successful </w:t>
      </w:r>
      <w:r w:rsidR="000C60DB">
        <w:rPr>
          <w:rFonts w:ascii="Arial" w:hAnsi="Arial" w:cs="Arial"/>
        </w:rPr>
        <w:t xml:space="preserve">at collecting starts before the tenancy starts. The Privacy Commission and other agencies restrict what information can be collected or when it may be collected. So many people fail to even do a credit check. Believe it or not even HNZ do credit checks. You cannot carry out a credit check without being granted permission by the tenancy applicant. That permission needs to be in writing and you must hold onto that paper based permission for seven years or more. The two main credit agencies are </w:t>
      </w:r>
      <w:proofErr w:type="spellStart"/>
      <w:r w:rsidR="000C60DB">
        <w:rPr>
          <w:rFonts w:ascii="Arial" w:hAnsi="Arial" w:cs="Arial"/>
        </w:rPr>
        <w:t>Illion</w:t>
      </w:r>
      <w:proofErr w:type="spellEnd"/>
      <w:r w:rsidR="000C60DB">
        <w:rPr>
          <w:rFonts w:ascii="Arial" w:hAnsi="Arial" w:cs="Arial"/>
        </w:rPr>
        <w:t xml:space="preserve"> (used to be called TINZ) and Equifax (used to be called Veda). Both firms claim they are the single biggest in New Zealand. </w:t>
      </w:r>
      <w:proofErr w:type="spellStart"/>
      <w:r w:rsidR="000C60DB">
        <w:rPr>
          <w:rFonts w:ascii="Arial" w:hAnsi="Arial" w:cs="Arial"/>
        </w:rPr>
        <w:t>Illion</w:t>
      </w:r>
      <w:proofErr w:type="spellEnd"/>
      <w:r w:rsidR="000C60DB">
        <w:rPr>
          <w:rFonts w:ascii="Arial" w:hAnsi="Arial" w:cs="Arial"/>
        </w:rPr>
        <w:t xml:space="preserve"> has some enhancements for tenancy enquiries. </w:t>
      </w:r>
      <w:r w:rsidR="00120138">
        <w:rPr>
          <w:rFonts w:ascii="Arial" w:hAnsi="Arial" w:cs="Arial"/>
        </w:rPr>
        <w:t xml:space="preserve">Both need date of birth, photo Identification and existing / previous home address. When you receive your tribunal order </w:t>
      </w:r>
      <w:proofErr w:type="spellStart"/>
      <w:r w:rsidR="00120138">
        <w:rPr>
          <w:rFonts w:ascii="Arial" w:hAnsi="Arial" w:cs="Arial"/>
        </w:rPr>
        <w:t>Illion</w:t>
      </w:r>
      <w:proofErr w:type="spellEnd"/>
      <w:r w:rsidR="00120138">
        <w:rPr>
          <w:rFonts w:ascii="Arial" w:hAnsi="Arial" w:cs="Arial"/>
        </w:rPr>
        <w:t xml:space="preserve"> will give you a small credit if you log it along with a picture of the tenant. At that time you should set up a monitor or email based notification when address</w:t>
      </w:r>
      <w:r w:rsidR="00AF3887">
        <w:rPr>
          <w:rFonts w:ascii="Arial" w:hAnsi="Arial" w:cs="Arial"/>
        </w:rPr>
        <w:t xml:space="preserve"> changes</w:t>
      </w:r>
      <w:r w:rsidR="00120138">
        <w:rPr>
          <w:rFonts w:ascii="Arial" w:hAnsi="Arial" w:cs="Arial"/>
        </w:rPr>
        <w:t xml:space="preserve"> or even any activity occurs on the credit file of the debtor. The idea for collecting debts is to get an attachment order against a wage or benefit. Generally only benefit attachment orders work well. An attachment order can also be done on a guarantor but one needs a good guarantor watertight form for this to work. Tenancy Services have all sorts of forms but mysteriously do not have one for guarantee agreements despite this being provided for in the RTA.</w:t>
      </w:r>
      <w:r w:rsidR="00695CB2">
        <w:rPr>
          <w:rFonts w:ascii="Arial" w:hAnsi="Arial" w:cs="Arial"/>
        </w:rPr>
        <w:t xml:space="preserve"> </w:t>
      </w:r>
      <w:bookmarkStart w:id="0" w:name="_GoBack"/>
      <w:bookmarkEnd w:id="0"/>
    </w:p>
    <w:p w:rsidR="00695CB2" w:rsidRPr="001F6611" w:rsidRDefault="00695CB2" w:rsidP="001F6611">
      <w:pPr>
        <w:tabs>
          <w:tab w:val="left" w:pos="7655"/>
        </w:tabs>
        <w:suppressAutoHyphens/>
        <w:jc w:val="both"/>
        <w:rPr>
          <w:rFonts w:ascii="Arial" w:hAnsi="Arial" w:cs="Arial"/>
        </w:rPr>
      </w:pPr>
      <w:r>
        <w:rPr>
          <w:rFonts w:ascii="Arial" w:hAnsi="Arial" w:cs="Arial"/>
        </w:rPr>
        <w:t xml:space="preserve">Landlords, be they mum and pop, or property managers have to decide if it is worthwhile doing their own collections versus using specialist debt collectors. One of my debtors recently finished paying her debt by attachment order from WINZ. I got a </w:t>
      </w:r>
      <w:r w:rsidR="00AF3887">
        <w:rPr>
          <w:rFonts w:ascii="Arial" w:hAnsi="Arial" w:cs="Arial"/>
        </w:rPr>
        <w:t>significant buzz and feeling of satisfaction from that achievement. It also provided a timely reminder to be more careful in choosing tenants and helping government social agencies who came begging asking for assistance for the elderly lady. They made all sorts of promises but delivered on none of them.</w:t>
      </w:r>
      <w:r w:rsidR="00E55734">
        <w:rPr>
          <w:rFonts w:ascii="Arial" w:hAnsi="Arial" w:cs="Arial"/>
        </w:rPr>
        <w:t xml:space="preserve"> In my opinion landlords need to be present at the beginning and the end of every tenancy. If you skip one step you are bound t</w:t>
      </w:r>
      <w:r w:rsidR="00C01938">
        <w:rPr>
          <w:rFonts w:ascii="Arial" w:hAnsi="Arial" w:cs="Arial"/>
        </w:rPr>
        <w:t xml:space="preserve">o fall into a hole and it will be your fault. See I warned you I am getting grumpier. </w:t>
      </w:r>
    </w:p>
    <w:sectPr w:rsidR="00695CB2" w:rsidRPr="001F6611" w:rsidSect="00801D40">
      <w:pgSz w:w="11906" w:h="16838"/>
      <w:pgMar w:top="719" w:right="1800" w:bottom="107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44" w:rsidRDefault="00275D44" w:rsidP="00275D44">
      <w:r>
        <w:separator/>
      </w:r>
    </w:p>
  </w:endnote>
  <w:endnote w:type="continuationSeparator" w:id="0">
    <w:p w:rsidR="00275D44" w:rsidRDefault="00275D44" w:rsidP="0027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44" w:rsidRDefault="00275D44" w:rsidP="00275D44">
      <w:r>
        <w:separator/>
      </w:r>
    </w:p>
  </w:footnote>
  <w:footnote w:type="continuationSeparator" w:id="0">
    <w:p w:rsidR="00275D44" w:rsidRDefault="00275D44" w:rsidP="00275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26D1B"/>
    <w:multiLevelType w:val="multilevel"/>
    <w:tmpl w:val="D0A4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AD7B96"/>
    <w:multiLevelType w:val="hybridMultilevel"/>
    <w:tmpl w:val="1E5E83E0"/>
    <w:lvl w:ilvl="0" w:tplc="BC988746">
      <w:start w:val="1"/>
      <w:numFmt w:val="lowerRoman"/>
      <w:lvlText w:val="%1."/>
      <w:lvlJc w:val="left"/>
      <w:pPr>
        <w:ind w:left="780" w:hanging="720"/>
      </w:pPr>
      <w:rPr>
        <w:rFonts w:hint="default"/>
      </w:rPr>
    </w:lvl>
    <w:lvl w:ilvl="1" w:tplc="14090019" w:tentative="1">
      <w:start w:val="1"/>
      <w:numFmt w:val="lowerLetter"/>
      <w:lvlText w:val="%2."/>
      <w:lvlJc w:val="left"/>
      <w:pPr>
        <w:ind w:left="1140" w:hanging="360"/>
      </w:pPr>
    </w:lvl>
    <w:lvl w:ilvl="2" w:tplc="1409001B" w:tentative="1">
      <w:start w:val="1"/>
      <w:numFmt w:val="lowerRoman"/>
      <w:lvlText w:val="%3."/>
      <w:lvlJc w:val="right"/>
      <w:pPr>
        <w:ind w:left="1860" w:hanging="180"/>
      </w:pPr>
    </w:lvl>
    <w:lvl w:ilvl="3" w:tplc="1409000F" w:tentative="1">
      <w:start w:val="1"/>
      <w:numFmt w:val="decimal"/>
      <w:lvlText w:val="%4."/>
      <w:lvlJc w:val="left"/>
      <w:pPr>
        <w:ind w:left="2580" w:hanging="360"/>
      </w:pPr>
    </w:lvl>
    <w:lvl w:ilvl="4" w:tplc="14090019" w:tentative="1">
      <w:start w:val="1"/>
      <w:numFmt w:val="lowerLetter"/>
      <w:lvlText w:val="%5."/>
      <w:lvlJc w:val="left"/>
      <w:pPr>
        <w:ind w:left="3300" w:hanging="360"/>
      </w:pPr>
    </w:lvl>
    <w:lvl w:ilvl="5" w:tplc="1409001B" w:tentative="1">
      <w:start w:val="1"/>
      <w:numFmt w:val="lowerRoman"/>
      <w:lvlText w:val="%6."/>
      <w:lvlJc w:val="right"/>
      <w:pPr>
        <w:ind w:left="4020" w:hanging="180"/>
      </w:pPr>
    </w:lvl>
    <w:lvl w:ilvl="6" w:tplc="1409000F" w:tentative="1">
      <w:start w:val="1"/>
      <w:numFmt w:val="decimal"/>
      <w:lvlText w:val="%7."/>
      <w:lvlJc w:val="left"/>
      <w:pPr>
        <w:ind w:left="4740" w:hanging="360"/>
      </w:pPr>
    </w:lvl>
    <w:lvl w:ilvl="7" w:tplc="14090019" w:tentative="1">
      <w:start w:val="1"/>
      <w:numFmt w:val="lowerLetter"/>
      <w:lvlText w:val="%8."/>
      <w:lvlJc w:val="left"/>
      <w:pPr>
        <w:ind w:left="5460" w:hanging="360"/>
      </w:pPr>
    </w:lvl>
    <w:lvl w:ilvl="8" w:tplc="1409001B" w:tentative="1">
      <w:start w:val="1"/>
      <w:numFmt w:val="lowerRoman"/>
      <w:lvlText w:val="%9."/>
      <w:lvlJc w:val="right"/>
      <w:pPr>
        <w:ind w:left="6180" w:hanging="180"/>
      </w:pPr>
    </w:lvl>
  </w:abstractNum>
  <w:abstractNum w:abstractNumId="2">
    <w:nsid w:val="2B1D3C62"/>
    <w:multiLevelType w:val="multilevel"/>
    <w:tmpl w:val="656449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63321A"/>
    <w:multiLevelType w:val="multilevel"/>
    <w:tmpl w:val="B8E48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013421"/>
    <w:multiLevelType w:val="multilevel"/>
    <w:tmpl w:val="184A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AA70F4"/>
    <w:multiLevelType w:val="multilevel"/>
    <w:tmpl w:val="4170F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807A8A"/>
    <w:multiLevelType w:val="hybridMultilevel"/>
    <w:tmpl w:val="ACE66F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7">
    <w:nsid w:val="719F403C"/>
    <w:multiLevelType w:val="multilevel"/>
    <w:tmpl w:val="D832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3A2622"/>
    <w:multiLevelType w:val="hybridMultilevel"/>
    <w:tmpl w:val="47AC161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8"/>
  </w:num>
  <w:num w:numId="5">
    <w:abstractNumId w:val="3"/>
  </w:num>
  <w:num w:numId="6">
    <w:abstractNumId w:val="4"/>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16"/>
    <w:rsid w:val="000005F9"/>
    <w:rsid w:val="00001980"/>
    <w:rsid w:val="00003A3C"/>
    <w:rsid w:val="0000658E"/>
    <w:rsid w:val="0001158F"/>
    <w:rsid w:val="000130B0"/>
    <w:rsid w:val="000228C1"/>
    <w:rsid w:val="00022D53"/>
    <w:rsid w:val="00026829"/>
    <w:rsid w:val="00026B92"/>
    <w:rsid w:val="00030470"/>
    <w:rsid w:val="00032577"/>
    <w:rsid w:val="00035130"/>
    <w:rsid w:val="000379DF"/>
    <w:rsid w:val="000403D0"/>
    <w:rsid w:val="00051E13"/>
    <w:rsid w:val="00054260"/>
    <w:rsid w:val="00057A45"/>
    <w:rsid w:val="00061367"/>
    <w:rsid w:val="00062623"/>
    <w:rsid w:val="00063B41"/>
    <w:rsid w:val="00066FB1"/>
    <w:rsid w:val="00071F30"/>
    <w:rsid w:val="00077BB7"/>
    <w:rsid w:val="000804FA"/>
    <w:rsid w:val="00081671"/>
    <w:rsid w:val="000830C9"/>
    <w:rsid w:val="000927A1"/>
    <w:rsid w:val="000A0AA9"/>
    <w:rsid w:val="000A19FD"/>
    <w:rsid w:val="000A609F"/>
    <w:rsid w:val="000A6A0E"/>
    <w:rsid w:val="000B006F"/>
    <w:rsid w:val="000B1810"/>
    <w:rsid w:val="000B40D0"/>
    <w:rsid w:val="000C0091"/>
    <w:rsid w:val="000C0B91"/>
    <w:rsid w:val="000C397D"/>
    <w:rsid w:val="000C3F29"/>
    <w:rsid w:val="000C60DB"/>
    <w:rsid w:val="000C6C02"/>
    <w:rsid w:val="000C6DAF"/>
    <w:rsid w:val="000D0801"/>
    <w:rsid w:val="000D5CD5"/>
    <w:rsid w:val="000D6FA4"/>
    <w:rsid w:val="000D7BE1"/>
    <w:rsid w:val="000E2442"/>
    <w:rsid w:val="000E31DC"/>
    <w:rsid w:val="000E6529"/>
    <w:rsid w:val="000F4711"/>
    <w:rsid w:val="000F4808"/>
    <w:rsid w:val="00102D94"/>
    <w:rsid w:val="001030A9"/>
    <w:rsid w:val="001033F3"/>
    <w:rsid w:val="00111683"/>
    <w:rsid w:val="00114603"/>
    <w:rsid w:val="00120138"/>
    <w:rsid w:val="00120D60"/>
    <w:rsid w:val="0012528E"/>
    <w:rsid w:val="0013311A"/>
    <w:rsid w:val="00140C1C"/>
    <w:rsid w:val="00143C89"/>
    <w:rsid w:val="00147A88"/>
    <w:rsid w:val="00150013"/>
    <w:rsid w:val="001518C9"/>
    <w:rsid w:val="00153F25"/>
    <w:rsid w:val="00156058"/>
    <w:rsid w:val="0015613C"/>
    <w:rsid w:val="00156189"/>
    <w:rsid w:val="0015741A"/>
    <w:rsid w:val="001577AA"/>
    <w:rsid w:val="0016119A"/>
    <w:rsid w:val="00165155"/>
    <w:rsid w:val="00167314"/>
    <w:rsid w:val="00170B1A"/>
    <w:rsid w:val="001750EE"/>
    <w:rsid w:val="001763C2"/>
    <w:rsid w:val="00176A0A"/>
    <w:rsid w:val="0018778C"/>
    <w:rsid w:val="00192FA2"/>
    <w:rsid w:val="001962CA"/>
    <w:rsid w:val="001974C6"/>
    <w:rsid w:val="00197570"/>
    <w:rsid w:val="001A09D3"/>
    <w:rsid w:val="001A1BB4"/>
    <w:rsid w:val="001B6FAD"/>
    <w:rsid w:val="001C37A4"/>
    <w:rsid w:val="001C3A65"/>
    <w:rsid w:val="001C3F3A"/>
    <w:rsid w:val="001C4BF0"/>
    <w:rsid w:val="001C4F31"/>
    <w:rsid w:val="001C5124"/>
    <w:rsid w:val="001C6004"/>
    <w:rsid w:val="001C73F9"/>
    <w:rsid w:val="001C7EA8"/>
    <w:rsid w:val="001E54B7"/>
    <w:rsid w:val="001E55DE"/>
    <w:rsid w:val="001E74F2"/>
    <w:rsid w:val="001F0D64"/>
    <w:rsid w:val="001F4447"/>
    <w:rsid w:val="001F5DE8"/>
    <w:rsid w:val="001F6611"/>
    <w:rsid w:val="002034D1"/>
    <w:rsid w:val="002052BA"/>
    <w:rsid w:val="00205423"/>
    <w:rsid w:val="00205E3F"/>
    <w:rsid w:val="00206CDE"/>
    <w:rsid w:val="00212F2F"/>
    <w:rsid w:val="00216A48"/>
    <w:rsid w:val="00220B04"/>
    <w:rsid w:val="002241FB"/>
    <w:rsid w:val="00224F22"/>
    <w:rsid w:val="00231313"/>
    <w:rsid w:val="00233D4C"/>
    <w:rsid w:val="00234623"/>
    <w:rsid w:val="00237561"/>
    <w:rsid w:val="0024479A"/>
    <w:rsid w:val="0024579B"/>
    <w:rsid w:val="002514DA"/>
    <w:rsid w:val="00260F48"/>
    <w:rsid w:val="00262809"/>
    <w:rsid w:val="0026323F"/>
    <w:rsid w:val="0026412B"/>
    <w:rsid w:val="00275D44"/>
    <w:rsid w:val="002774D8"/>
    <w:rsid w:val="002831B2"/>
    <w:rsid w:val="0028645B"/>
    <w:rsid w:val="00287ECB"/>
    <w:rsid w:val="002908A3"/>
    <w:rsid w:val="00293001"/>
    <w:rsid w:val="00294715"/>
    <w:rsid w:val="00294954"/>
    <w:rsid w:val="00294974"/>
    <w:rsid w:val="00294DF9"/>
    <w:rsid w:val="00297E42"/>
    <w:rsid w:val="002B08C7"/>
    <w:rsid w:val="002B0CB6"/>
    <w:rsid w:val="002B4547"/>
    <w:rsid w:val="002B7021"/>
    <w:rsid w:val="002C0F44"/>
    <w:rsid w:val="002C16B2"/>
    <w:rsid w:val="002C31F8"/>
    <w:rsid w:val="002D3735"/>
    <w:rsid w:val="002D55BD"/>
    <w:rsid w:val="002E306D"/>
    <w:rsid w:val="002E37AD"/>
    <w:rsid w:val="002E4983"/>
    <w:rsid w:val="002E51F8"/>
    <w:rsid w:val="002F0A1F"/>
    <w:rsid w:val="002F0D93"/>
    <w:rsid w:val="002F11C3"/>
    <w:rsid w:val="002F1692"/>
    <w:rsid w:val="002F1F46"/>
    <w:rsid w:val="00300B56"/>
    <w:rsid w:val="00302867"/>
    <w:rsid w:val="0030509E"/>
    <w:rsid w:val="00307E11"/>
    <w:rsid w:val="00313F51"/>
    <w:rsid w:val="0031572E"/>
    <w:rsid w:val="00316E39"/>
    <w:rsid w:val="00317D03"/>
    <w:rsid w:val="00322926"/>
    <w:rsid w:val="00324497"/>
    <w:rsid w:val="003253B9"/>
    <w:rsid w:val="00332F82"/>
    <w:rsid w:val="00335257"/>
    <w:rsid w:val="003352FA"/>
    <w:rsid w:val="003407E5"/>
    <w:rsid w:val="00341964"/>
    <w:rsid w:val="00342800"/>
    <w:rsid w:val="00343064"/>
    <w:rsid w:val="00346A6F"/>
    <w:rsid w:val="0035045D"/>
    <w:rsid w:val="00353A23"/>
    <w:rsid w:val="00354813"/>
    <w:rsid w:val="003551E0"/>
    <w:rsid w:val="0036125F"/>
    <w:rsid w:val="00362B94"/>
    <w:rsid w:val="003631EF"/>
    <w:rsid w:val="0037003B"/>
    <w:rsid w:val="00376E0D"/>
    <w:rsid w:val="0038239A"/>
    <w:rsid w:val="003846E4"/>
    <w:rsid w:val="003867F2"/>
    <w:rsid w:val="00386E33"/>
    <w:rsid w:val="00391B92"/>
    <w:rsid w:val="00392B05"/>
    <w:rsid w:val="003939EA"/>
    <w:rsid w:val="003944F2"/>
    <w:rsid w:val="00395003"/>
    <w:rsid w:val="00395478"/>
    <w:rsid w:val="00397F54"/>
    <w:rsid w:val="003A126C"/>
    <w:rsid w:val="003B3B2F"/>
    <w:rsid w:val="003B6F0D"/>
    <w:rsid w:val="003C2340"/>
    <w:rsid w:val="003C4A86"/>
    <w:rsid w:val="003D5679"/>
    <w:rsid w:val="003D697B"/>
    <w:rsid w:val="003E0C92"/>
    <w:rsid w:val="003E0EF8"/>
    <w:rsid w:val="003F148C"/>
    <w:rsid w:val="003F1EA2"/>
    <w:rsid w:val="003F4322"/>
    <w:rsid w:val="003F6F9B"/>
    <w:rsid w:val="004011A5"/>
    <w:rsid w:val="0040687D"/>
    <w:rsid w:val="00406BB6"/>
    <w:rsid w:val="00407AD3"/>
    <w:rsid w:val="00411B60"/>
    <w:rsid w:val="004158A5"/>
    <w:rsid w:val="00416D6D"/>
    <w:rsid w:val="00420826"/>
    <w:rsid w:val="00421273"/>
    <w:rsid w:val="00422970"/>
    <w:rsid w:val="00423622"/>
    <w:rsid w:val="00425C37"/>
    <w:rsid w:val="004269B5"/>
    <w:rsid w:val="004302F0"/>
    <w:rsid w:val="00430F22"/>
    <w:rsid w:val="00433A6A"/>
    <w:rsid w:val="00436D8F"/>
    <w:rsid w:val="00441304"/>
    <w:rsid w:val="00442A3B"/>
    <w:rsid w:val="00443E31"/>
    <w:rsid w:val="00447753"/>
    <w:rsid w:val="00450298"/>
    <w:rsid w:val="00450661"/>
    <w:rsid w:val="00451C66"/>
    <w:rsid w:val="00454C90"/>
    <w:rsid w:val="0045707B"/>
    <w:rsid w:val="00461663"/>
    <w:rsid w:val="0047342C"/>
    <w:rsid w:val="004735B4"/>
    <w:rsid w:val="00474748"/>
    <w:rsid w:val="00475076"/>
    <w:rsid w:val="00477832"/>
    <w:rsid w:val="00477C05"/>
    <w:rsid w:val="00483DD2"/>
    <w:rsid w:val="004860B0"/>
    <w:rsid w:val="004863B6"/>
    <w:rsid w:val="00487E2C"/>
    <w:rsid w:val="00490DA3"/>
    <w:rsid w:val="004A2777"/>
    <w:rsid w:val="004A64E1"/>
    <w:rsid w:val="004A710F"/>
    <w:rsid w:val="004B3392"/>
    <w:rsid w:val="004B5ED1"/>
    <w:rsid w:val="004C20A9"/>
    <w:rsid w:val="004C317F"/>
    <w:rsid w:val="004C5276"/>
    <w:rsid w:val="004C5DC5"/>
    <w:rsid w:val="004C776F"/>
    <w:rsid w:val="004D1088"/>
    <w:rsid w:val="004D302E"/>
    <w:rsid w:val="004D7FA8"/>
    <w:rsid w:val="004E0D67"/>
    <w:rsid w:val="004E14DE"/>
    <w:rsid w:val="004E60A0"/>
    <w:rsid w:val="004E79B7"/>
    <w:rsid w:val="004F0158"/>
    <w:rsid w:val="004F2AF2"/>
    <w:rsid w:val="004F2F7A"/>
    <w:rsid w:val="004F4645"/>
    <w:rsid w:val="004F6564"/>
    <w:rsid w:val="004F77CE"/>
    <w:rsid w:val="00500B5C"/>
    <w:rsid w:val="005015A5"/>
    <w:rsid w:val="005050A3"/>
    <w:rsid w:val="00511FD5"/>
    <w:rsid w:val="00513663"/>
    <w:rsid w:val="00514156"/>
    <w:rsid w:val="00514C8E"/>
    <w:rsid w:val="00517DD7"/>
    <w:rsid w:val="005230AE"/>
    <w:rsid w:val="00526CC9"/>
    <w:rsid w:val="00531612"/>
    <w:rsid w:val="005318AE"/>
    <w:rsid w:val="0053316F"/>
    <w:rsid w:val="005338B7"/>
    <w:rsid w:val="00537D45"/>
    <w:rsid w:val="005421FB"/>
    <w:rsid w:val="005449F5"/>
    <w:rsid w:val="00551F83"/>
    <w:rsid w:val="005520B2"/>
    <w:rsid w:val="005566EB"/>
    <w:rsid w:val="0055753F"/>
    <w:rsid w:val="00557C78"/>
    <w:rsid w:val="00560C83"/>
    <w:rsid w:val="00570A1E"/>
    <w:rsid w:val="005726E1"/>
    <w:rsid w:val="00575A1A"/>
    <w:rsid w:val="0059129B"/>
    <w:rsid w:val="005A1009"/>
    <w:rsid w:val="005A2219"/>
    <w:rsid w:val="005A3C46"/>
    <w:rsid w:val="005B03FA"/>
    <w:rsid w:val="005B6412"/>
    <w:rsid w:val="005D33DD"/>
    <w:rsid w:val="005D6E61"/>
    <w:rsid w:val="005E2405"/>
    <w:rsid w:val="005E33C7"/>
    <w:rsid w:val="005E7049"/>
    <w:rsid w:val="005F197F"/>
    <w:rsid w:val="005F39D7"/>
    <w:rsid w:val="005F73C1"/>
    <w:rsid w:val="005F75C6"/>
    <w:rsid w:val="0060227A"/>
    <w:rsid w:val="00603009"/>
    <w:rsid w:val="00607670"/>
    <w:rsid w:val="006077D1"/>
    <w:rsid w:val="0061070E"/>
    <w:rsid w:val="00610998"/>
    <w:rsid w:val="00611010"/>
    <w:rsid w:val="00611568"/>
    <w:rsid w:val="00611F05"/>
    <w:rsid w:val="0061711C"/>
    <w:rsid w:val="006179D7"/>
    <w:rsid w:val="00617F82"/>
    <w:rsid w:val="00623D03"/>
    <w:rsid w:val="00626571"/>
    <w:rsid w:val="006305BA"/>
    <w:rsid w:val="006324DE"/>
    <w:rsid w:val="00633273"/>
    <w:rsid w:val="00635033"/>
    <w:rsid w:val="00637C2E"/>
    <w:rsid w:val="00642C32"/>
    <w:rsid w:val="00653FF0"/>
    <w:rsid w:val="00654425"/>
    <w:rsid w:val="00656D14"/>
    <w:rsid w:val="00657493"/>
    <w:rsid w:val="0066014C"/>
    <w:rsid w:val="006619CF"/>
    <w:rsid w:val="006631F2"/>
    <w:rsid w:val="0066531B"/>
    <w:rsid w:val="00667C9B"/>
    <w:rsid w:val="00671138"/>
    <w:rsid w:val="00674BF5"/>
    <w:rsid w:val="00675D5D"/>
    <w:rsid w:val="0067606B"/>
    <w:rsid w:val="00676D4A"/>
    <w:rsid w:val="00681448"/>
    <w:rsid w:val="0068523B"/>
    <w:rsid w:val="006931CC"/>
    <w:rsid w:val="00695A89"/>
    <w:rsid w:val="00695CB2"/>
    <w:rsid w:val="006A172C"/>
    <w:rsid w:val="006A3929"/>
    <w:rsid w:val="006A456A"/>
    <w:rsid w:val="006B326D"/>
    <w:rsid w:val="006C4FE5"/>
    <w:rsid w:val="006D0D99"/>
    <w:rsid w:val="006D212C"/>
    <w:rsid w:val="006D3B44"/>
    <w:rsid w:val="006D63CC"/>
    <w:rsid w:val="006D7A24"/>
    <w:rsid w:val="006E07ED"/>
    <w:rsid w:val="006E2BF2"/>
    <w:rsid w:val="006E6139"/>
    <w:rsid w:val="006E6CFD"/>
    <w:rsid w:val="006E74AD"/>
    <w:rsid w:val="006F070E"/>
    <w:rsid w:val="006F1332"/>
    <w:rsid w:val="0070038E"/>
    <w:rsid w:val="0070281A"/>
    <w:rsid w:val="00704610"/>
    <w:rsid w:val="0070639B"/>
    <w:rsid w:val="007128B4"/>
    <w:rsid w:val="00721DC7"/>
    <w:rsid w:val="00726D04"/>
    <w:rsid w:val="00731E73"/>
    <w:rsid w:val="00733B5C"/>
    <w:rsid w:val="00733F2B"/>
    <w:rsid w:val="0073475D"/>
    <w:rsid w:val="0073527B"/>
    <w:rsid w:val="007371F7"/>
    <w:rsid w:val="007426F9"/>
    <w:rsid w:val="007430F9"/>
    <w:rsid w:val="00746799"/>
    <w:rsid w:val="007472D7"/>
    <w:rsid w:val="0074731D"/>
    <w:rsid w:val="007474F8"/>
    <w:rsid w:val="00750C8A"/>
    <w:rsid w:val="00753647"/>
    <w:rsid w:val="00755DEF"/>
    <w:rsid w:val="00756CFD"/>
    <w:rsid w:val="00757C92"/>
    <w:rsid w:val="00760066"/>
    <w:rsid w:val="00761B50"/>
    <w:rsid w:val="007632D0"/>
    <w:rsid w:val="007661E4"/>
    <w:rsid w:val="007731DF"/>
    <w:rsid w:val="00775144"/>
    <w:rsid w:val="00777687"/>
    <w:rsid w:val="0078269E"/>
    <w:rsid w:val="007838DD"/>
    <w:rsid w:val="00786E82"/>
    <w:rsid w:val="00787FE4"/>
    <w:rsid w:val="00791838"/>
    <w:rsid w:val="00792513"/>
    <w:rsid w:val="00793CA4"/>
    <w:rsid w:val="00795D0C"/>
    <w:rsid w:val="007A124D"/>
    <w:rsid w:val="007A5566"/>
    <w:rsid w:val="007A590F"/>
    <w:rsid w:val="007A7CD4"/>
    <w:rsid w:val="007B76FF"/>
    <w:rsid w:val="007B7C03"/>
    <w:rsid w:val="007B7DD2"/>
    <w:rsid w:val="007B7FB8"/>
    <w:rsid w:val="007C039E"/>
    <w:rsid w:val="007C39CB"/>
    <w:rsid w:val="007C491B"/>
    <w:rsid w:val="007C518A"/>
    <w:rsid w:val="007C5683"/>
    <w:rsid w:val="007C64EF"/>
    <w:rsid w:val="007C73E8"/>
    <w:rsid w:val="007D0AE9"/>
    <w:rsid w:val="007D2036"/>
    <w:rsid w:val="007D3FCC"/>
    <w:rsid w:val="007D54E4"/>
    <w:rsid w:val="007D59F5"/>
    <w:rsid w:val="007D62DF"/>
    <w:rsid w:val="007E00BD"/>
    <w:rsid w:val="007E1E55"/>
    <w:rsid w:val="007E3A73"/>
    <w:rsid w:val="007E4FA0"/>
    <w:rsid w:val="007E58DE"/>
    <w:rsid w:val="007F2F8D"/>
    <w:rsid w:val="007F52B5"/>
    <w:rsid w:val="007F5442"/>
    <w:rsid w:val="00801D40"/>
    <w:rsid w:val="00801D77"/>
    <w:rsid w:val="00803BC6"/>
    <w:rsid w:val="008045D7"/>
    <w:rsid w:val="00804F4D"/>
    <w:rsid w:val="00816195"/>
    <w:rsid w:val="0082368E"/>
    <w:rsid w:val="00824835"/>
    <w:rsid w:val="0082532A"/>
    <w:rsid w:val="008306E5"/>
    <w:rsid w:val="00834A6C"/>
    <w:rsid w:val="008377A5"/>
    <w:rsid w:val="00841848"/>
    <w:rsid w:val="00842EF1"/>
    <w:rsid w:val="008472D8"/>
    <w:rsid w:val="00862128"/>
    <w:rsid w:val="008639EF"/>
    <w:rsid w:val="0086733E"/>
    <w:rsid w:val="00867CAA"/>
    <w:rsid w:val="00870DB7"/>
    <w:rsid w:val="00872AD8"/>
    <w:rsid w:val="008738AB"/>
    <w:rsid w:val="00877560"/>
    <w:rsid w:val="00877AAC"/>
    <w:rsid w:val="008827F4"/>
    <w:rsid w:val="008839DF"/>
    <w:rsid w:val="008920C8"/>
    <w:rsid w:val="008A31BE"/>
    <w:rsid w:val="008A4B1C"/>
    <w:rsid w:val="008A5A23"/>
    <w:rsid w:val="008B2B97"/>
    <w:rsid w:val="008B2E08"/>
    <w:rsid w:val="008B470F"/>
    <w:rsid w:val="008B6466"/>
    <w:rsid w:val="008B7397"/>
    <w:rsid w:val="008B7C2F"/>
    <w:rsid w:val="008C05A7"/>
    <w:rsid w:val="008C4CD9"/>
    <w:rsid w:val="008C59D0"/>
    <w:rsid w:val="008D0637"/>
    <w:rsid w:val="008D0C98"/>
    <w:rsid w:val="008D1D84"/>
    <w:rsid w:val="008D7E10"/>
    <w:rsid w:val="008E15E8"/>
    <w:rsid w:val="008E3F58"/>
    <w:rsid w:val="008F4D71"/>
    <w:rsid w:val="008F505B"/>
    <w:rsid w:val="008F5E83"/>
    <w:rsid w:val="008F7BF5"/>
    <w:rsid w:val="00906FB0"/>
    <w:rsid w:val="00910D24"/>
    <w:rsid w:val="009139EE"/>
    <w:rsid w:val="009141B8"/>
    <w:rsid w:val="00920678"/>
    <w:rsid w:val="00922C6B"/>
    <w:rsid w:val="0092318D"/>
    <w:rsid w:val="00923653"/>
    <w:rsid w:val="00930B94"/>
    <w:rsid w:val="009327E5"/>
    <w:rsid w:val="009328B2"/>
    <w:rsid w:val="00936EB8"/>
    <w:rsid w:val="00937869"/>
    <w:rsid w:val="009378F8"/>
    <w:rsid w:val="00943AE1"/>
    <w:rsid w:val="00943E66"/>
    <w:rsid w:val="00946C3F"/>
    <w:rsid w:val="00950B91"/>
    <w:rsid w:val="009511C2"/>
    <w:rsid w:val="0095223E"/>
    <w:rsid w:val="00952587"/>
    <w:rsid w:val="009544DF"/>
    <w:rsid w:val="00965C39"/>
    <w:rsid w:val="00966FBA"/>
    <w:rsid w:val="00967EC0"/>
    <w:rsid w:val="00980971"/>
    <w:rsid w:val="0098121A"/>
    <w:rsid w:val="009814D9"/>
    <w:rsid w:val="009827CF"/>
    <w:rsid w:val="00990BD3"/>
    <w:rsid w:val="0099113D"/>
    <w:rsid w:val="00995ED1"/>
    <w:rsid w:val="009A1B16"/>
    <w:rsid w:val="009A26AB"/>
    <w:rsid w:val="009A3599"/>
    <w:rsid w:val="009A3AC8"/>
    <w:rsid w:val="009A4E03"/>
    <w:rsid w:val="009A5AF3"/>
    <w:rsid w:val="009A5B06"/>
    <w:rsid w:val="009A6CAE"/>
    <w:rsid w:val="009A7D0E"/>
    <w:rsid w:val="009B20DF"/>
    <w:rsid w:val="009B563D"/>
    <w:rsid w:val="009B6E2F"/>
    <w:rsid w:val="009B768A"/>
    <w:rsid w:val="009C00FE"/>
    <w:rsid w:val="009D627F"/>
    <w:rsid w:val="009D674A"/>
    <w:rsid w:val="009E033C"/>
    <w:rsid w:val="009E2613"/>
    <w:rsid w:val="009E479B"/>
    <w:rsid w:val="009E79C2"/>
    <w:rsid w:val="009F0D40"/>
    <w:rsid w:val="009F3A9D"/>
    <w:rsid w:val="009F5292"/>
    <w:rsid w:val="00A00C6B"/>
    <w:rsid w:val="00A0396D"/>
    <w:rsid w:val="00A043B9"/>
    <w:rsid w:val="00A13057"/>
    <w:rsid w:val="00A15AF3"/>
    <w:rsid w:val="00A21800"/>
    <w:rsid w:val="00A22878"/>
    <w:rsid w:val="00A248BD"/>
    <w:rsid w:val="00A313CA"/>
    <w:rsid w:val="00A3196F"/>
    <w:rsid w:val="00A34AC1"/>
    <w:rsid w:val="00A37C81"/>
    <w:rsid w:val="00A4674F"/>
    <w:rsid w:val="00A523E2"/>
    <w:rsid w:val="00A53CC3"/>
    <w:rsid w:val="00A5736B"/>
    <w:rsid w:val="00A61E52"/>
    <w:rsid w:val="00A7391D"/>
    <w:rsid w:val="00A750D0"/>
    <w:rsid w:val="00A75E11"/>
    <w:rsid w:val="00A773FB"/>
    <w:rsid w:val="00A813B2"/>
    <w:rsid w:val="00A83B2B"/>
    <w:rsid w:val="00A87DBB"/>
    <w:rsid w:val="00A9433B"/>
    <w:rsid w:val="00AA05FA"/>
    <w:rsid w:val="00AB4A48"/>
    <w:rsid w:val="00AB5137"/>
    <w:rsid w:val="00AB6490"/>
    <w:rsid w:val="00AC0AAE"/>
    <w:rsid w:val="00AC1D28"/>
    <w:rsid w:val="00AC305E"/>
    <w:rsid w:val="00AD1CF8"/>
    <w:rsid w:val="00AD2422"/>
    <w:rsid w:val="00AD3940"/>
    <w:rsid w:val="00AD5629"/>
    <w:rsid w:val="00AD6130"/>
    <w:rsid w:val="00AD6C3E"/>
    <w:rsid w:val="00AD7DFA"/>
    <w:rsid w:val="00AE038E"/>
    <w:rsid w:val="00AE03C1"/>
    <w:rsid w:val="00AE183C"/>
    <w:rsid w:val="00AE1DFC"/>
    <w:rsid w:val="00AE300C"/>
    <w:rsid w:val="00AE7AB1"/>
    <w:rsid w:val="00AF031D"/>
    <w:rsid w:val="00AF1BBA"/>
    <w:rsid w:val="00AF2741"/>
    <w:rsid w:val="00AF2B95"/>
    <w:rsid w:val="00AF2EC8"/>
    <w:rsid w:val="00AF3887"/>
    <w:rsid w:val="00AF4485"/>
    <w:rsid w:val="00AF7EC7"/>
    <w:rsid w:val="00B00B31"/>
    <w:rsid w:val="00B02D03"/>
    <w:rsid w:val="00B04F51"/>
    <w:rsid w:val="00B107E2"/>
    <w:rsid w:val="00B11B3F"/>
    <w:rsid w:val="00B12FA5"/>
    <w:rsid w:val="00B132E1"/>
    <w:rsid w:val="00B13D10"/>
    <w:rsid w:val="00B17027"/>
    <w:rsid w:val="00B22CD0"/>
    <w:rsid w:val="00B2738D"/>
    <w:rsid w:val="00B34519"/>
    <w:rsid w:val="00B361B7"/>
    <w:rsid w:val="00B36215"/>
    <w:rsid w:val="00B428EC"/>
    <w:rsid w:val="00B46D8A"/>
    <w:rsid w:val="00B51229"/>
    <w:rsid w:val="00B544CE"/>
    <w:rsid w:val="00B60159"/>
    <w:rsid w:val="00B63317"/>
    <w:rsid w:val="00B670FF"/>
    <w:rsid w:val="00B70C65"/>
    <w:rsid w:val="00B71535"/>
    <w:rsid w:val="00B71F4B"/>
    <w:rsid w:val="00B76FDC"/>
    <w:rsid w:val="00B80A65"/>
    <w:rsid w:val="00B87C5E"/>
    <w:rsid w:val="00B905D8"/>
    <w:rsid w:val="00B979C0"/>
    <w:rsid w:val="00BA6582"/>
    <w:rsid w:val="00BA694B"/>
    <w:rsid w:val="00BB2964"/>
    <w:rsid w:val="00BB65FC"/>
    <w:rsid w:val="00BB72C9"/>
    <w:rsid w:val="00BB7D10"/>
    <w:rsid w:val="00BC7831"/>
    <w:rsid w:val="00BD050A"/>
    <w:rsid w:val="00BD2932"/>
    <w:rsid w:val="00BD4DAF"/>
    <w:rsid w:val="00BD5921"/>
    <w:rsid w:val="00BD6BD9"/>
    <w:rsid w:val="00BE2B28"/>
    <w:rsid w:val="00BE2DFF"/>
    <w:rsid w:val="00BE4B0A"/>
    <w:rsid w:val="00BF3035"/>
    <w:rsid w:val="00BF3437"/>
    <w:rsid w:val="00BF4263"/>
    <w:rsid w:val="00C01938"/>
    <w:rsid w:val="00C03857"/>
    <w:rsid w:val="00C054B0"/>
    <w:rsid w:val="00C07977"/>
    <w:rsid w:val="00C1072B"/>
    <w:rsid w:val="00C13955"/>
    <w:rsid w:val="00C139E9"/>
    <w:rsid w:val="00C2073D"/>
    <w:rsid w:val="00C22C08"/>
    <w:rsid w:val="00C22E08"/>
    <w:rsid w:val="00C22ECC"/>
    <w:rsid w:val="00C32A76"/>
    <w:rsid w:val="00C3762C"/>
    <w:rsid w:val="00C43BA0"/>
    <w:rsid w:val="00C45BF5"/>
    <w:rsid w:val="00C5237E"/>
    <w:rsid w:val="00C5496C"/>
    <w:rsid w:val="00C55EF1"/>
    <w:rsid w:val="00C6441D"/>
    <w:rsid w:val="00C655C3"/>
    <w:rsid w:val="00C72951"/>
    <w:rsid w:val="00C73ECB"/>
    <w:rsid w:val="00C767D8"/>
    <w:rsid w:val="00C80696"/>
    <w:rsid w:val="00C8101F"/>
    <w:rsid w:val="00C8113A"/>
    <w:rsid w:val="00C814AF"/>
    <w:rsid w:val="00C83B1A"/>
    <w:rsid w:val="00C84B53"/>
    <w:rsid w:val="00C86FA4"/>
    <w:rsid w:val="00C913B1"/>
    <w:rsid w:val="00C96691"/>
    <w:rsid w:val="00CA2CEB"/>
    <w:rsid w:val="00CA77FB"/>
    <w:rsid w:val="00CB15E4"/>
    <w:rsid w:val="00CC310C"/>
    <w:rsid w:val="00CC3840"/>
    <w:rsid w:val="00CC4852"/>
    <w:rsid w:val="00CC4C12"/>
    <w:rsid w:val="00CC6588"/>
    <w:rsid w:val="00CC76F9"/>
    <w:rsid w:val="00CD08C3"/>
    <w:rsid w:val="00CD4B07"/>
    <w:rsid w:val="00CD4F6C"/>
    <w:rsid w:val="00CD7EA7"/>
    <w:rsid w:val="00CE3049"/>
    <w:rsid w:val="00CE34CC"/>
    <w:rsid w:val="00CE59A7"/>
    <w:rsid w:val="00CE5A80"/>
    <w:rsid w:val="00CE644A"/>
    <w:rsid w:val="00CE79FB"/>
    <w:rsid w:val="00CF0C98"/>
    <w:rsid w:val="00CF1250"/>
    <w:rsid w:val="00CF1AAB"/>
    <w:rsid w:val="00CF2733"/>
    <w:rsid w:val="00CF4C3E"/>
    <w:rsid w:val="00CF7354"/>
    <w:rsid w:val="00D043BA"/>
    <w:rsid w:val="00D04A8A"/>
    <w:rsid w:val="00D052D7"/>
    <w:rsid w:val="00D068E8"/>
    <w:rsid w:val="00D06D94"/>
    <w:rsid w:val="00D1350A"/>
    <w:rsid w:val="00D1449A"/>
    <w:rsid w:val="00D15D40"/>
    <w:rsid w:val="00D15EAC"/>
    <w:rsid w:val="00D27D80"/>
    <w:rsid w:val="00D30682"/>
    <w:rsid w:val="00D32323"/>
    <w:rsid w:val="00D34D07"/>
    <w:rsid w:val="00D374E7"/>
    <w:rsid w:val="00D37D87"/>
    <w:rsid w:val="00D4018B"/>
    <w:rsid w:val="00D44FD2"/>
    <w:rsid w:val="00D47F76"/>
    <w:rsid w:val="00D52F1F"/>
    <w:rsid w:val="00D5480D"/>
    <w:rsid w:val="00D5799B"/>
    <w:rsid w:val="00D662A3"/>
    <w:rsid w:val="00D75AF1"/>
    <w:rsid w:val="00D808E0"/>
    <w:rsid w:val="00D8141F"/>
    <w:rsid w:val="00D8422F"/>
    <w:rsid w:val="00D9612A"/>
    <w:rsid w:val="00D97B44"/>
    <w:rsid w:val="00DA0770"/>
    <w:rsid w:val="00DA24F0"/>
    <w:rsid w:val="00DA3A46"/>
    <w:rsid w:val="00DA44AD"/>
    <w:rsid w:val="00DA4CDD"/>
    <w:rsid w:val="00DA51E0"/>
    <w:rsid w:val="00DA7A16"/>
    <w:rsid w:val="00DB1490"/>
    <w:rsid w:val="00DB1559"/>
    <w:rsid w:val="00DB2ED8"/>
    <w:rsid w:val="00DB77DB"/>
    <w:rsid w:val="00DC0883"/>
    <w:rsid w:val="00DC12AB"/>
    <w:rsid w:val="00DC1BB6"/>
    <w:rsid w:val="00DC1FC9"/>
    <w:rsid w:val="00DC3A37"/>
    <w:rsid w:val="00DD6442"/>
    <w:rsid w:val="00DE01F4"/>
    <w:rsid w:val="00DE2B2B"/>
    <w:rsid w:val="00DE35A8"/>
    <w:rsid w:val="00DF2E0F"/>
    <w:rsid w:val="00DF402A"/>
    <w:rsid w:val="00DF5AF1"/>
    <w:rsid w:val="00DF5CEF"/>
    <w:rsid w:val="00DF71B0"/>
    <w:rsid w:val="00E029DC"/>
    <w:rsid w:val="00E02FE9"/>
    <w:rsid w:val="00E0744D"/>
    <w:rsid w:val="00E076F1"/>
    <w:rsid w:val="00E1399C"/>
    <w:rsid w:val="00E141F6"/>
    <w:rsid w:val="00E143E3"/>
    <w:rsid w:val="00E14C77"/>
    <w:rsid w:val="00E14D7C"/>
    <w:rsid w:val="00E17EA9"/>
    <w:rsid w:val="00E30BD1"/>
    <w:rsid w:val="00E32962"/>
    <w:rsid w:val="00E349BE"/>
    <w:rsid w:val="00E41022"/>
    <w:rsid w:val="00E43D24"/>
    <w:rsid w:val="00E457D9"/>
    <w:rsid w:val="00E4665E"/>
    <w:rsid w:val="00E4695D"/>
    <w:rsid w:val="00E55734"/>
    <w:rsid w:val="00E56FC9"/>
    <w:rsid w:val="00E601DF"/>
    <w:rsid w:val="00E7507B"/>
    <w:rsid w:val="00E75D78"/>
    <w:rsid w:val="00E8651F"/>
    <w:rsid w:val="00E900F9"/>
    <w:rsid w:val="00E915B3"/>
    <w:rsid w:val="00E94531"/>
    <w:rsid w:val="00E954DD"/>
    <w:rsid w:val="00E961C7"/>
    <w:rsid w:val="00E9778F"/>
    <w:rsid w:val="00E97ECC"/>
    <w:rsid w:val="00EA48C7"/>
    <w:rsid w:val="00EB2986"/>
    <w:rsid w:val="00EC21F9"/>
    <w:rsid w:val="00ED11EC"/>
    <w:rsid w:val="00ED135E"/>
    <w:rsid w:val="00ED73A3"/>
    <w:rsid w:val="00EE2C7E"/>
    <w:rsid w:val="00EE45B0"/>
    <w:rsid w:val="00EE5E42"/>
    <w:rsid w:val="00EE6412"/>
    <w:rsid w:val="00EF5280"/>
    <w:rsid w:val="00EF75B2"/>
    <w:rsid w:val="00F03037"/>
    <w:rsid w:val="00F13A10"/>
    <w:rsid w:val="00F13C17"/>
    <w:rsid w:val="00F13E1C"/>
    <w:rsid w:val="00F162DC"/>
    <w:rsid w:val="00F21C79"/>
    <w:rsid w:val="00F23F2D"/>
    <w:rsid w:val="00F246E3"/>
    <w:rsid w:val="00F25207"/>
    <w:rsid w:val="00F27932"/>
    <w:rsid w:val="00F31579"/>
    <w:rsid w:val="00F33E52"/>
    <w:rsid w:val="00F346D2"/>
    <w:rsid w:val="00F34828"/>
    <w:rsid w:val="00F34FC8"/>
    <w:rsid w:val="00F43F3E"/>
    <w:rsid w:val="00F4559F"/>
    <w:rsid w:val="00F4587C"/>
    <w:rsid w:val="00F45D76"/>
    <w:rsid w:val="00F47076"/>
    <w:rsid w:val="00F50623"/>
    <w:rsid w:val="00F53AD5"/>
    <w:rsid w:val="00F63687"/>
    <w:rsid w:val="00F64D89"/>
    <w:rsid w:val="00F76089"/>
    <w:rsid w:val="00F774D2"/>
    <w:rsid w:val="00F8458E"/>
    <w:rsid w:val="00F917C0"/>
    <w:rsid w:val="00F91B30"/>
    <w:rsid w:val="00F92F23"/>
    <w:rsid w:val="00F93B49"/>
    <w:rsid w:val="00F94393"/>
    <w:rsid w:val="00F96215"/>
    <w:rsid w:val="00F96EB6"/>
    <w:rsid w:val="00FA13A3"/>
    <w:rsid w:val="00FA3D09"/>
    <w:rsid w:val="00FA4B54"/>
    <w:rsid w:val="00FA6EEC"/>
    <w:rsid w:val="00FB03D2"/>
    <w:rsid w:val="00FB2A80"/>
    <w:rsid w:val="00FC0A6E"/>
    <w:rsid w:val="00FC5A63"/>
    <w:rsid w:val="00FC6247"/>
    <w:rsid w:val="00FD0DCB"/>
    <w:rsid w:val="00FD4426"/>
    <w:rsid w:val="00FE2C95"/>
    <w:rsid w:val="00FE42BF"/>
    <w:rsid w:val="00FF01F2"/>
    <w:rsid w:val="00FF4524"/>
    <w:rsid w:val="00FF500B"/>
    <w:rsid w:val="00FF67EF"/>
    <w:rsid w:val="00FF6A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F76"/>
    <w:rPr>
      <w:sz w:val="24"/>
      <w:szCs w:val="24"/>
      <w:lang w:eastAsia="en-US"/>
    </w:rPr>
  </w:style>
  <w:style w:type="paragraph" w:styleId="Heading1">
    <w:name w:val="heading 1"/>
    <w:basedOn w:val="Normal"/>
    <w:next w:val="Normal"/>
    <w:qFormat/>
    <w:rsid w:val="009827CF"/>
    <w:pPr>
      <w:keepNext/>
      <w:outlineLvl w:val="0"/>
    </w:pPr>
    <w:rPr>
      <w:b/>
    </w:rPr>
  </w:style>
  <w:style w:type="paragraph" w:styleId="Heading2">
    <w:name w:val="heading 2"/>
    <w:basedOn w:val="Normal"/>
    <w:next w:val="Normal"/>
    <w:link w:val="Heading2Char"/>
    <w:semiHidden/>
    <w:unhideWhenUsed/>
    <w:qFormat/>
    <w:rsid w:val="00F0303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47A8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A1B16"/>
    <w:pPr>
      <w:jc w:val="both"/>
    </w:pPr>
    <w:rPr>
      <w:sz w:val="20"/>
      <w:lang w:val="en-GB"/>
    </w:rPr>
  </w:style>
  <w:style w:type="character" w:styleId="Hyperlink">
    <w:name w:val="Hyperlink"/>
    <w:rsid w:val="009827CF"/>
    <w:rPr>
      <w:color w:val="0000FF"/>
      <w:u w:val="single"/>
    </w:rPr>
  </w:style>
  <w:style w:type="paragraph" w:styleId="NormalWeb">
    <w:name w:val="Normal (Web)"/>
    <w:basedOn w:val="Normal"/>
    <w:uiPriority w:val="99"/>
    <w:rsid w:val="00A13057"/>
    <w:pPr>
      <w:spacing w:before="100" w:beforeAutospacing="1" w:after="100" w:afterAutospacing="1"/>
    </w:pPr>
    <w:rPr>
      <w:lang w:val="en-GB" w:eastAsia="en-GB"/>
    </w:rPr>
  </w:style>
  <w:style w:type="character" w:styleId="Strong">
    <w:name w:val="Strong"/>
    <w:qFormat/>
    <w:rsid w:val="00F25207"/>
    <w:rPr>
      <w:b/>
      <w:bCs/>
    </w:rPr>
  </w:style>
  <w:style w:type="paragraph" w:customStyle="1" w:styleId="PhotoBox">
    <w:name w:val="Photo Box"/>
    <w:basedOn w:val="Normal"/>
    <w:rsid w:val="00FB2A80"/>
    <w:pPr>
      <w:spacing w:line="300" w:lineRule="atLeast"/>
      <w:jc w:val="center"/>
    </w:pPr>
    <w:rPr>
      <w:rFonts w:ascii="Arial" w:hAnsi="Arial"/>
      <w:color w:val="000000"/>
      <w:sz w:val="22"/>
      <w:lang w:val="en-US"/>
    </w:rPr>
  </w:style>
  <w:style w:type="paragraph" w:customStyle="1" w:styleId="Headline">
    <w:name w:val="Headline"/>
    <w:basedOn w:val="Normal"/>
    <w:rsid w:val="00FB2A80"/>
    <w:pPr>
      <w:spacing w:line="240" w:lineRule="atLeast"/>
      <w:jc w:val="center"/>
    </w:pPr>
    <w:rPr>
      <w:rFonts w:ascii="Arial" w:hAnsi="Arial"/>
      <w:b/>
      <w:color w:val="FFFFFF"/>
      <w:sz w:val="40"/>
      <w:lang w:val="en-US"/>
    </w:rPr>
  </w:style>
  <w:style w:type="paragraph" w:customStyle="1" w:styleId="BodyCopy">
    <w:name w:val="Body_Copy"/>
    <w:basedOn w:val="Normal"/>
    <w:rsid w:val="00FB2A80"/>
    <w:pPr>
      <w:widowControl w:val="0"/>
      <w:autoSpaceDE w:val="0"/>
      <w:autoSpaceDN w:val="0"/>
      <w:adjustRightInd w:val="0"/>
      <w:spacing w:line="240" w:lineRule="atLeast"/>
      <w:textAlignment w:val="center"/>
    </w:pPr>
    <w:rPr>
      <w:rFonts w:ascii="Arial" w:hAnsi="Arial"/>
      <w:color w:val="939598"/>
      <w:sz w:val="18"/>
      <w:szCs w:val="16"/>
      <w:lang w:val="en-US"/>
    </w:rPr>
  </w:style>
  <w:style w:type="paragraph" w:customStyle="1" w:styleId="Byline">
    <w:name w:val="Byline"/>
    <w:basedOn w:val="Normal"/>
    <w:rsid w:val="00FB2A80"/>
    <w:pPr>
      <w:spacing w:line="180" w:lineRule="atLeast"/>
    </w:pPr>
    <w:rPr>
      <w:rFonts w:ascii="Arial" w:hAnsi="Arial"/>
      <w:b/>
      <w:color w:val="808080"/>
      <w:sz w:val="20"/>
      <w:lang w:val="en-US"/>
    </w:rPr>
  </w:style>
  <w:style w:type="paragraph" w:customStyle="1" w:styleId="paragraphtextwhite">
    <w:name w:val="paragraph text white"/>
    <w:basedOn w:val="Normal"/>
    <w:rsid w:val="00FB2A80"/>
    <w:pPr>
      <w:widowControl w:val="0"/>
      <w:autoSpaceDE w:val="0"/>
      <w:autoSpaceDN w:val="0"/>
      <w:adjustRightInd w:val="0"/>
      <w:spacing w:line="240" w:lineRule="atLeast"/>
      <w:textAlignment w:val="center"/>
    </w:pPr>
    <w:rPr>
      <w:rFonts w:ascii="Arial" w:hAnsi="Arial" w:cs="Arial"/>
      <w:color w:val="FFFFFF"/>
      <w:sz w:val="20"/>
      <w:szCs w:val="16"/>
      <w:lang w:val="en-US"/>
    </w:rPr>
  </w:style>
  <w:style w:type="character" w:styleId="Emphasis">
    <w:name w:val="Emphasis"/>
    <w:uiPriority w:val="20"/>
    <w:qFormat/>
    <w:rsid w:val="00CC310C"/>
    <w:rPr>
      <w:i/>
      <w:iCs/>
    </w:rPr>
  </w:style>
  <w:style w:type="paragraph" w:styleId="Title">
    <w:name w:val="Title"/>
    <w:basedOn w:val="Normal"/>
    <w:next w:val="Normal"/>
    <w:link w:val="TitleChar"/>
    <w:qFormat/>
    <w:rsid w:val="00F13E1C"/>
    <w:pPr>
      <w:spacing w:before="240" w:after="60"/>
      <w:jc w:val="center"/>
      <w:outlineLvl w:val="0"/>
    </w:pPr>
    <w:rPr>
      <w:rFonts w:ascii="Cambria" w:hAnsi="Cambria"/>
      <w:b/>
      <w:bCs/>
      <w:kern w:val="28"/>
      <w:sz w:val="32"/>
      <w:szCs w:val="32"/>
    </w:rPr>
  </w:style>
  <w:style w:type="character" w:customStyle="1" w:styleId="TitleChar">
    <w:name w:val="Title Char"/>
    <w:link w:val="Title"/>
    <w:rsid w:val="00F13E1C"/>
    <w:rPr>
      <w:rFonts w:ascii="Cambria" w:eastAsia="Times New Roman" w:hAnsi="Cambria" w:cs="Times New Roman"/>
      <w:b/>
      <w:bCs/>
      <w:kern w:val="28"/>
      <w:sz w:val="32"/>
      <w:szCs w:val="32"/>
      <w:lang w:eastAsia="en-US"/>
    </w:rPr>
  </w:style>
  <w:style w:type="paragraph" w:styleId="BalloonText">
    <w:name w:val="Balloon Text"/>
    <w:basedOn w:val="Normal"/>
    <w:link w:val="BalloonTextChar"/>
    <w:rsid w:val="009814D9"/>
    <w:rPr>
      <w:rFonts w:ascii="Tahoma" w:hAnsi="Tahoma" w:cs="Tahoma"/>
      <w:sz w:val="16"/>
      <w:szCs w:val="16"/>
    </w:rPr>
  </w:style>
  <w:style w:type="character" w:customStyle="1" w:styleId="BalloonTextChar">
    <w:name w:val="Balloon Text Char"/>
    <w:link w:val="BalloonText"/>
    <w:rsid w:val="009814D9"/>
    <w:rPr>
      <w:rFonts w:ascii="Tahoma" w:hAnsi="Tahoma" w:cs="Tahoma"/>
      <w:sz w:val="16"/>
      <w:szCs w:val="16"/>
      <w:lang w:eastAsia="en-US"/>
    </w:rPr>
  </w:style>
  <w:style w:type="character" w:customStyle="1" w:styleId="Heading2Char">
    <w:name w:val="Heading 2 Char"/>
    <w:link w:val="Heading2"/>
    <w:semiHidden/>
    <w:rsid w:val="00F03037"/>
    <w:rPr>
      <w:rFonts w:ascii="Cambria" w:eastAsia="Times New Roman" w:hAnsi="Cambria" w:cs="Times New Roman"/>
      <w:b/>
      <w:bCs/>
      <w:i/>
      <w:iCs/>
      <w:sz w:val="28"/>
      <w:szCs w:val="28"/>
      <w:lang w:eastAsia="en-US"/>
    </w:rPr>
  </w:style>
  <w:style w:type="character" w:customStyle="1" w:styleId="Heading3Char">
    <w:name w:val="Heading 3 Char"/>
    <w:link w:val="Heading3"/>
    <w:semiHidden/>
    <w:rsid w:val="00147A88"/>
    <w:rPr>
      <w:rFonts w:ascii="Cambria" w:eastAsia="Times New Roman" w:hAnsi="Cambria" w:cs="Times New Roman"/>
      <w:b/>
      <w:bCs/>
      <w:sz w:val="26"/>
      <w:szCs w:val="26"/>
      <w:lang w:eastAsia="en-US"/>
    </w:rPr>
  </w:style>
  <w:style w:type="paragraph" w:styleId="ListParagraph">
    <w:name w:val="List Paragraph"/>
    <w:basedOn w:val="Normal"/>
    <w:uiPriority w:val="34"/>
    <w:qFormat/>
    <w:rsid w:val="00DF71B0"/>
    <w:pPr>
      <w:spacing w:after="160" w:line="252" w:lineRule="auto"/>
      <w:ind w:left="720"/>
      <w:contextualSpacing/>
    </w:pPr>
    <w:rPr>
      <w:rFonts w:ascii="Calibri" w:eastAsia="Calibri" w:hAnsi="Calibri" w:cs="Calibri"/>
      <w:sz w:val="22"/>
      <w:szCs w:val="22"/>
    </w:rPr>
  </w:style>
  <w:style w:type="table" w:styleId="TableGrid">
    <w:name w:val="Table Grid"/>
    <w:basedOn w:val="TableNormal"/>
    <w:rsid w:val="00355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75D44"/>
    <w:pPr>
      <w:tabs>
        <w:tab w:val="center" w:pos="4513"/>
        <w:tab w:val="right" w:pos="9026"/>
      </w:tabs>
    </w:pPr>
  </w:style>
  <w:style w:type="character" w:customStyle="1" w:styleId="HeaderChar">
    <w:name w:val="Header Char"/>
    <w:basedOn w:val="DefaultParagraphFont"/>
    <w:link w:val="Header"/>
    <w:rsid w:val="00275D44"/>
    <w:rPr>
      <w:sz w:val="24"/>
      <w:szCs w:val="24"/>
      <w:lang w:eastAsia="en-US"/>
    </w:rPr>
  </w:style>
  <w:style w:type="paragraph" w:styleId="Footer">
    <w:name w:val="footer"/>
    <w:basedOn w:val="Normal"/>
    <w:link w:val="FooterChar"/>
    <w:rsid w:val="00275D44"/>
    <w:pPr>
      <w:tabs>
        <w:tab w:val="center" w:pos="4513"/>
        <w:tab w:val="right" w:pos="9026"/>
      </w:tabs>
    </w:pPr>
  </w:style>
  <w:style w:type="character" w:customStyle="1" w:styleId="FooterChar">
    <w:name w:val="Footer Char"/>
    <w:basedOn w:val="DefaultParagraphFont"/>
    <w:link w:val="Footer"/>
    <w:rsid w:val="00275D44"/>
    <w:rPr>
      <w:sz w:val="24"/>
      <w:szCs w:val="24"/>
      <w:lang w:eastAsia="en-US"/>
    </w:rPr>
  </w:style>
  <w:style w:type="paragraph" w:styleId="IntenseQuote">
    <w:name w:val="Intense Quote"/>
    <w:basedOn w:val="Normal"/>
    <w:next w:val="Normal"/>
    <w:link w:val="IntenseQuoteChar"/>
    <w:uiPriority w:val="30"/>
    <w:qFormat/>
    <w:rsid w:val="0060300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03009"/>
    <w:rPr>
      <w:b/>
      <w:bCs/>
      <w:i/>
      <w:iCs/>
      <w:color w:val="4F81BD" w:themeColor="accen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F76"/>
    <w:rPr>
      <w:sz w:val="24"/>
      <w:szCs w:val="24"/>
      <w:lang w:eastAsia="en-US"/>
    </w:rPr>
  </w:style>
  <w:style w:type="paragraph" w:styleId="Heading1">
    <w:name w:val="heading 1"/>
    <w:basedOn w:val="Normal"/>
    <w:next w:val="Normal"/>
    <w:qFormat/>
    <w:rsid w:val="009827CF"/>
    <w:pPr>
      <w:keepNext/>
      <w:outlineLvl w:val="0"/>
    </w:pPr>
    <w:rPr>
      <w:b/>
    </w:rPr>
  </w:style>
  <w:style w:type="paragraph" w:styleId="Heading2">
    <w:name w:val="heading 2"/>
    <w:basedOn w:val="Normal"/>
    <w:next w:val="Normal"/>
    <w:link w:val="Heading2Char"/>
    <w:semiHidden/>
    <w:unhideWhenUsed/>
    <w:qFormat/>
    <w:rsid w:val="00F0303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47A8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A1B16"/>
    <w:pPr>
      <w:jc w:val="both"/>
    </w:pPr>
    <w:rPr>
      <w:sz w:val="20"/>
      <w:lang w:val="en-GB"/>
    </w:rPr>
  </w:style>
  <w:style w:type="character" w:styleId="Hyperlink">
    <w:name w:val="Hyperlink"/>
    <w:rsid w:val="009827CF"/>
    <w:rPr>
      <w:color w:val="0000FF"/>
      <w:u w:val="single"/>
    </w:rPr>
  </w:style>
  <w:style w:type="paragraph" w:styleId="NormalWeb">
    <w:name w:val="Normal (Web)"/>
    <w:basedOn w:val="Normal"/>
    <w:uiPriority w:val="99"/>
    <w:rsid w:val="00A13057"/>
    <w:pPr>
      <w:spacing w:before="100" w:beforeAutospacing="1" w:after="100" w:afterAutospacing="1"/>
    </w:pPr>
    <w:rPr>
      <w:lang w:val="en-GB" w:eastAsia="en-GB"/>
    </w:rPr>
  </w:style>
  <w:style w:type="character" w:styleId="Strong">
    <w:name w:val="Strong"/>
    <w:qFormat/>
    <w:rsid w:val="00F25207"/>
    <w:rPr>
      <w:b/>
      <w:bCs/>
    </w:rPr>
  </w:style>
  <w:style w:type="paragraph" w:customStyle="1" w:styleId="PhotoBox">
    <w:name w:val="Photo Box"/>
    <w:basedOn w:val="Normal"/>
    <w:rsid w:val="00FB2A80"/>
    <w:pPr>
      <w:spacing w:line="300" w:lineRule="atLeast"/>
      <w:jc w:val="center"/>
    </w:pPr>
    <w:rPr>
      <w:rFonts w:ascii="Arial" w:hAnsi="Arial"/>
      <w:color w:val="000000"/>
      <w:sz w:val="22"/>
      <w:lang w:val="en-US"/>
    </w:rPr>
  </w:style>
  <w:style w:type="paragraph" w:customStyle="1" w:styleId="Headline">
    <w:name w:val="Headline"/>
    <w:basedOn w:val="Normal"/>
    <w:rsid w:val="00FB2A80"/>
    <w:pPr>
      <w:spacing w:line="240" w:lineRule="atLeast"/>
      <w:jc w:val="center"/>
    </w:pPr>
    <w:rPr>
      <w:rFonts w:ascii="Arial" w:hAnsi="Arial"/>
      <w:b/>
      <w:color w:val="FFFFFF"/>
      <w:sz w:val="40"/>
      <w:lang w:val="en-US"/>
    </w:rPr>
  </w:style>
  <w:style w:type="paragraph" w:customStyle="1" w:styleId="BodyCopy">
    <w:name w:val="Body_Copy"/>
    <w:basedOn w:val="Normal"/>
    <w:rsid w:val="00FB2A80"/>
    <w:pPr>
      <w:widowControl w:val="0"/>
      <w:autoSpaceDE w:val="0"/>
      <w:autoSpaceDN w:val="0"/>
      <w:adjustRightInd w:val="0"/>
      <w:spacing w:line="240" w:lineRule="atLeast"/>
      <w:textAlignment w:val="center"/>
    </w:pPr>
    <w:rPr>
      <w:rFonts w:ascii="Arial" w:hAnsi="Arial"/>
      <w:color w:val="939598"/>
      <w:sz w:val="18"/>
      <w:szCs w:val="16"/>
      <w:lang w:val="en-US"/>
    </w:rPr>
  </w:style>
  <w:style w:type="paragraph" w:customStyle="1" w:styleId="Byline">
    <w:name w:val="Byline"/>
    <w:basedOn w:val="Normal"/>
    <w:rsid w:val="00FB2A80"/>
    <w:pPr>
      <w:spacing w:line="180" w:lineRule="atLeast"/>
    </w:pPr>
    <w:rPr>
      <w:rFonts w:ascii="Arial" w:hAnsi="Arial"/>
      <w:b/>
      <w:color w:val="808080"/>
      <w:sz w:val="20"/>
      <w:lang w:val="en-US"/>
    </w:rPr>
  </w:style>
  <w:style w:type="paragraph" w:customStyle="1" w:styleId="paragraphtextwhite">
    <w:name w:val="paragraph text white"/>
    <w:basedOn w:val="Normal"/>
    <w:rsid w:val="00FB2A80"/>
    <w:pPr>
      <w:widowControl w:val="0"/>
      <w:autoSpaceDE w:val="0"/>
      <w:autoSpaceDN w:val="0"/>
      <w:adjustRightInd w:val="0"/>
      <w:spacing w:line="240" w:lineRule="atLeast"/>
      <w:textAlignment w:val="center"/>
    </w:pPr>
    <w:rPr>
      <w:rFonts w:ascii="Arial" w:hAnsi="Arial" w:cs="Arial"/>
      <w:color w:val="FFFFFF"/>
      <w:sz w:val="20"/>
      <w:szCs w:val="16"/>
      <w:lang w:val="en-US"/>
    </w:rPr>
  </w:style>
  <w:style w:type="character" w:styleId="Emphasis">
    <w:name w:val="Emphasis"/>
    <w:uiPriority w:val="20"/>
    <w:qFormat/>
    <w:rsid w:val="00CC310C"/>
    <w:rPr>
      <w:i/>
      <w:iCs/>
    </w:rPr>
  </w:style>
  <w:style w:type="paragraph" w:styleId="Title">
    <w:name w:val="Title"/>
    <w:basedOn w:val="Normal"/>
    <w:next w:val="Normal"/>
    <w:link w:val="TitleChar"/>
    <w:qFormat/>
    <w:rsid w:val="00F13E1C"/>
    <w:pPr>
      <w:spacing w:before="240" w:after="60"/>
      <w:jc w:val="center"/>
      <w:outlineLvl w:val="0"/>
    </w:pPr>
    <w:rPr>
      <w:rFonts w:ascii="Cambria" w:hAnsi="Cambria"/>
      <w:b/>
      <w:bCs/>
      <w:kern w:val="28"/>
      <w:sz w:val="32"/>
      <w:szCs w:val="32"/>
    </w:rPr>
  </w:style>
  <w:style w:type="character" w:customStyle="1" w:styleId="TitleChar">
    <w:name w:val="Title Char"/>
    <w:link w:val="Title"/>
    <w:rsid w:val="00F13E1C"/>
    <w:rPr>
      <w:rFonts w:ascii="Cambria" w:eastAsia="Times New Roman" w:hAnsi="Cambria" w:cs="Times New Roman"/>
      <w:b/>
      <w:bCs/>
      <w:kern w:val="28"/>
      <w:sz w:val="32"/>
      <w:szCs w:val="32"/>
      <w:lang w:eastAsia="en-US"/>
    </w:rPr>
  </w:style>
  <w:style w:type="paragraph" w:styleId="BalloonText">
    <w:name w:val="Balloon Text"/>
    <w:basedOn w:val="Normal"/>
    <w:link w:val="BalloonTextChar"/>
    <w:rsid w:val="009814D9"/>
    <w:rPr>
      <w:rFonts w:ascii="Tahoma" w:hAnsi="Tahoma" w:cs="Tahoma"/>
      <w:sz w:val="16"/>
      <w:szCs w:val="16"/>
    </w:rPr>
  </w:style>
  <w:style w:type="character" w:customStyle="1" w:styleId="BalloonTextChar">
    <w:name w:val="Balloon Text Char"/>
    <w:link w:val="BalloonText"/>
    <w:rsid w:val="009814D9"/>
    <w:rPr>
      <w:rFonts w:ascii="Tahoma" w:hAnsi="Tahoma" w:cs="Tahoma"/>
      <w:sz w:val="16"/>
      <w:szCs w:val="16"/>
      <w:lang w:eastAsia="en-US"/>
    </w:rPr>
  </w:style>
  <w:style w:type="character" w:customStyle="1" w:styleId="Heading2Char">
    <w:name w:val="Heading 2 Char"/>
    <w:link w:val="Heading2"/>
    <w:semiHidden/>
    <w:rsid w:val="00F03037"/>
    <w:rPr>
      <w:rFonts w:ascii="Cambria" w:eastAsia="Times New Roman" w:hAnsi="Cambria" w:cs="Times New Roman"/>
      <w:b/>
      <w:bCs/>
      <w:i/>
      <w:iCs/>
      <w:sz w:val="28"/>
      <w:szCs w:val="28"/>
      <w:lang w:eastAsia="en-US"/>
    </w:rPr>
  </w:style>
  <w:style w:type="character" w:customStyle="1" w:styleId="Heading3Char">
    <w:name w:val="Heading 3 Char"/>
    <w:link w:val="Heading3"/>
    <w:semiHidden/>
    <w:rsid w:val="00147A88"/>
    <w:rPr>
      <w:rFonts w:ascii="Cambria" w:eastAsia="Times New Roman" w:hAnsi="Cambria" w:cs="Times New Roman"/>
      <w:b/>
      <w:bCs/>
      <w:sz w:val="26"/>
      <w:szCs w:val="26"/>
      <w:lang w:eastAsia="en-US"/>
    </w:rPr>
  </w:style>
  <w:style w:type="paragraph" w:styleId="ListParagraph">
    <w:name w:val="List Paragraph"/>
    <w:basedOn w:val="Normal"/>
    <w:uiPriority w:val="34"/>
    <w:qFormat/>
    <w:rsid w:val="00DF71B0"/>
    <w:pPr>
      <w:spacing w:after="160" w:line="252" w:lineRule="auto"/>
      <w:ind w:left="720"/>
      <w:contextualSpacing/>
    </w:pPr>
    <w:rPr>
      <w:rFonts w:ascii="Calibri" w:eastAsia="Calibri" w:hAnsi="Calibri" w:cs="Calibri"/>
      <w:sz w:val="22"/>
      <w:szCs w:val="22"/>
    </w:rPr>
  </w:style>
  <w:style w:type="table" w:styleId="TableGrid">
    <w:name w:val="Table Grid"/>
    <w:basedOn w:val="TableNormal"/>
    <w:rsid w:val="00355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75D44"/>
    <w:pPr>
      <w:tabs>
        <w:tab w:val="center" w:pos="4513"/>
        <w:tab w:val="right" w:pos="9026"/>
      </w:tabs>
    </w:pPr>
  </w:style>
  <w:style w:type="character" w:customStyle="1" w:styleId="HeaderChar">
    <w:name w:val="Header Char"/>
    <w:basedOn w:val="DefaultParagraphFont"/>
    <w:link w:val="Header"/>
    <w:rsid w:val="00275D44"/>
    <w:rPr>
      <w:sz w:val="24"/>
      <w:szCs w:val="24"/>
      <w:lang w:eastAsia="en-US"/>
    </w:rPr>
  </w:style>
  <w:style w:type="paragraph" w:styleId="Footer">
    <w:name w:val="footer"/>
    <w:basedOn w:val="Normal"/>
    <w:link w:val="FooterChar"/>
    <w:rsid w:val="00275D44"/>
    <w:pPr>
      <w:tabs>
        <w:tab w:val="center" w:pos="4513"/>
        <w:tab w:val="right" w:pos="9026"/>
      </w:tabs>
    </w:pPr>
  </w:style>
  <w:style w:type="character" w:customStyle="1" w:styleId="FooterChar">
    <w:name w:val="Footer Char"/>
    <w:basedOn w:val="DefaultParagraphFont"/>
    <w:link w:val="Footer"/>
    <w:rsid w:val="00275D44"/>
    <w:rPr>
      <w:sz w:val="24"/>
      <w:szCs w:val="24"/>
      <w:lang w:eastAsia="en-US"/>
    </w:rPr>
  </w:style>
  <w:style w:type="paragraph" w:styleId="IntenseQuote">
    <w:name w:val="Intense Quote"/>
    <w:basedOn w:val="Normal"/>
    <w:next w:val="Normal"/>
    <w:link w:val="IntenseQuoteChar"/>
    <w:uiPriority w:val="30"/>
    <w:qFormat/>
    <w:rsid w:val="0060300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03009"/>
    <w:rPr>
      <w:b/>
      <w:bCs/>
      <w:i/>
      <w:i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07832">
      <w:bodyDiv w:val="1"/>
      <w:marLeft w:val="0"/>
      <w:marRight w:val="0"/>
      <w:marTop w:val="0"/>
      <w:marBottom w:val="0"/>
      <w:divBdr>
        <w:top w:val="none" w:sz="0" w:space="0" w:color="auto"/>
        <w:left w:val="none" w:sz="0" w:space="0" w:color="auto"/>
        <w:bottom w:val="none" w:sz="0" w:space="0" w:color="auto"/>
        <w:right w:val="none" w:sz="0" w:space="0" w:color="auto"/>
      </w:divBdr>
    </w:div>
    <w:div w:id="574365491">
      <w:bodyDiv w:val="1"/>
      <w:marLeft w:val="0"/>
      <w:marRight w:val="0"/>
      <w:marTop w:val="0"/>
      <w:marBottom w:val="0"/>
      <w:divBdr>
        <w:top w:val="none" w:sz="0" w:space="0" w:color="auto"/>
        <w:left w:val="none" w:sz="0" w:space="0" w:color="auto"/>
        <w:bottom w:val="none" w:sz="0" w:space="0" w:color="auto"/>
        <w:right w:val="none" w:sz="0" w:space="0" w:color="auto"/>
      </w:divBdr>
    </w:div>
    <w:div w:id="578178899">
      <w:bodyDiv w:val="1"/>
      <w:marLeft w:val="0"/>
      <w:marRight w:val="0"/>
      <w:marTop w:val="0"/>
      <w:marBottom w:val="0"/>
      <w:divBdr>
        <w:top w:val="none" w:sz="0" w:space="0" w:color="auto"/>
        <w:left w:val="none" w:sz="0" w:space="0" w:color="auto"/>
        <w:bottom w:val="none" w:sz="0" w:space="0" w:color="auto"/>
        <w:right w:val="none" w:sz="0" w:space="0" w:color="auto"/>
      </w:divBdr>
    </w:div>
    <w:div w:id="586579616">
      <w:bodyDiv w:val="1"/>
      <w:marLeft w:val="0"/>
      <w:marRight w:val="0"/>
      <w:marTop w:val="0"/>
      <w:marBottom w:val="0"/>
      <w:divBdr>
        <w:top w:val="none" w:sz="0" w:space="0" w:color="auto"/>
        <w:left w:val="none" w:sz="0" w:space="0" w:color="auto"/>
        <w:bottom w:val="none" w:sz="0" w:space="0" w:color="auto"/>
        <w:right w:val="none" w:sz="0" w:space="0" w:color="auto"/>
      </w:divBdr>
    </w:div>
    <w:div w:id="697050920">
      <w:bodyDiv w:val="1"/>
      <w:marLeft w:val="0"/>
      <w:marRight w:val="0"/>
      <w:marTop w:val="0"/>
      <w:marBottom w:val="0"/>
      <w:divBdr>
        <w:top w:val="none" w:sz="0" w:space="0" w:color="auto"/>
        <w:left w:val="none" w:sz="0" w:space="0" w:color="auto"/>
        <w:bottom w:val="none" w:sz="0" w:space="0" w:color="auto"/>
        <w:right w:val="none" w:sz="0" w:space="0" w:color="auto"/>
      </w:divBdr>
    </w:div>
    <w:div w:id="772748524">
      <w:bodyDiv w:val="1"/>
      <w:marLeft w:val="0"/>
      <w:marRight w:val="0"/>
      <w:marTop w:val="0"/>
      <w:marBottom w:val="0"/>
      <w:divBdr>
        <w:top w:val="none" w:sz="0" w:space="0" w:color="auto"/>
        <w:left w:val="none" w:sz="0" w:space="0" w:color="auto"/>
        <w:bottom w:val="none" w:sz="0" w:space="0" w:color="auto"/>
        <w:right w:val="none" w:sz="0" w:space="0" w:color="auto"/>
      </w:divBdr>
      <w:divsChild>
        <w:div w:id="497112678">
          <w:marLeft w:val="0"/>
          <w:marRight w:val="0"/>
          <w:marTop w:val="0"/>
          <w:marBottom w:val="0"/>
          <w:divBdr>
            <w:top w:val="none" w:sz="0" w:space="0" w:color="auto"/>
            <w:left w:val="none" w:sz="0" w:space="0" w:color="auto"/>
            <w:bottom w:val="none" w:sz="0" w:space="0" w:color="auto"/>
            <w:right w:val="none" w:sz="0" w:space="0" w:color="auto"/>
          </w:divBdr>
          <w:divsChild>
            <w:div w:id="832918771">
              <w:marLeft w:val="0"/>
              <w:marRight w:val="0"/>
              <w:marTop w:val="0"/>
              <w:marBottom w:val="0"/>
              <w:divBdr>
                <w:top w:val="none" w:sz="0" w:space="0" w:color="auto"/>
                <w:left w:val="none" w:sz="0" w:space="0" w:color="auto"/>
                <w:bottom w:val="none" w:sz="0" w:space="0" w:color="auto"/>
                <w:right w:val="none" w:sz="0" w:space="0" w:color="auto"/>
              </w:divBdr>
              <w:divsChild>
                <w:div w:id="413741771">
                  <w:marLeft w:val="0"/>
                  <w:marRight w:val="0"/>
                  <w:marTop w:val="0"/>
                  <w:marBottom w:val="0"/>
                  <w:divBdr>
                    <w:top w:val="none" w:sz="0" w:space="0" w:color="auto"/>
                    <w:left w:val="none" w:sz="0" w:space="0" w:color="auto"/>
                    <w:bottom w:val="none" w:sz="0" w:space="0" w:color="auto"/>
                    <w:right w:val="none" w:sz="0" w:space="0" w:color="auto"/>
                  </w:divBdr>
                  <w:divsChild>
                    <w:div w:id="1128402328">
                      <w:marLeft w:val="0"/>
                      <w:marRight w:val="0"/>
                      <w:marTop w:val="0"/>
                      <w:marBottom w:val="0"/>
                      <w:divBdr>
                        <w:top w:val="none" w:sz="0" w:space="0" w:color="auto"/>
                        <w:left w:val="none" w:sz="0" w:space="0" w:color="auto"/>
                        <w:bottom w:val="none" w:sz="0" w:space="0" w:color="auto"/>
                        <w:right w:val="none" w:sz="0" w:space="0" w:color="auto"/>
                      </w:divBdr>
                    </w:div>
                    <w:div w:id="160315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9727">
      <w:bodyDiv w:val="1"/>
      <w:marLeft w:val="0"/>
      <w:marRight w:val="0"/>
      <w:marTop w:val="0"/>
      <w:marBottom w:val="0"/>
      <w:divBdr>
        <w:top w:val="none" w:sz="0" w:space="0" w:color="auto"/>
        <w:left w:val="none" w:sz="0" w:space="0" w:color="auto"/>
        <w:bottom w:val="none" w:sz="0" w:space="0" w:color="auto"/>
        <w:right w:val="none" w:sz="0" w:space="0" w:color="auto"/>
      </w:divBdr>
    </w:div>
    <w:div w:id="1034499436">
      <w:bodyDiv w:val="1"/>
      <w:marLeft w:val="0"/>
      <w:marRight w:val="0"/>
      <w:marTop w:val="0"/>
      <w:marBottom w:val="0"/>
      <w:divBdr>
        <w:top w:val="none" w:sz="0" w:space="0" w:color="auto"/>
        <w:left w:val="none" w:sz="0" w:space="0" w:color="auto"/>
        <w:bottom w:val="none" w:sz="0" w:space="0" w:color="auto"/>
        <w:right w:val="none" w:sz="0" w:space="0" w:color="auto"/>
      </w:divBdr>
      <w:divsChild>
        <w:div w:id="967322215">
          <w:marLeft w:val="0"/>
          <w:marRight w:val="0"/>
          <w:marTop w:val="0"/>
          <w:marBottom w:val="0"/>
          <w:divBdr>
            <w:top w:val="none" w:sz="0" w:space="0" w:color="auto"/>
            <w:left w:val="none" w:sz="0" w:space="0" w:color="auto"/>
            <w:bottom w:val="none" w:sz="0" w:space="0" w:color="auto"/>
            <w:right w:val="none" w:sz="0" w:space="0" w:color="auto"/>
          </w:divBdr>
          <w:divsChild>
            <w:div w:id="623266149">
              <w:marLeft w:val="0"/>
              <w:marRight w:val="0"/>
              <w:marTop w:val="0"/>
              <w:marBottom w:val="0"/>
              <w:divBdr>
                <w:top w:val="none" w:sz="0" w:space="0" w:color="auto"/>
                <w:left w:val="none" w:sz="0" w:space="0" w:color="auto"/>
                <w:bottom w:val="none" w:sz="0" w:space="0" w:color="auto"/>
                <w:right w:val="none" w:sz="0" w:space="0" w:color="auto"/>
              </w:divBdr>
              <w:divsChild>
                <w:div w:id="1647006186">
                  <w:marLeft w:val="0"/>
                  <w:marRight w:val="0"/>
                  <w:marTop w:val="0"/>
                  <w:marBottom w:val="0"/>
                  <w:divBdr>
                    <w:top w:val="none" w:sz="0" w:space="0" w:color="auto"/>
                    <w:left w:val="none" w:sz="0" w:space="0" w:color="auto"/>
                    <w:bottom w:val="none" w:sz="0" w:space="0" w:color="auto"/>
                    <w:right w:val="none" w:sz="0" w:space="0" w:color="auto"/>
                  </w:divBdr>
                  <w:divsChild>
                    <w:div w:id="1057171181">
                      <w:marLeft w:val="0"/>
                      <w:marRight w:val="0"/>
                      <w:marTop w:val="0"/>
                      <w:marBottom w:val="0"/>
                      <w:divBdr>
                        <w:top w:val="none" w:sz="0" w:space="0" w:color="auto"/>
                        <w:left w:val="none" w:sz="0" w:space="0" w:color="auto"/>
                        <w:bottom w:val="none" w:sz="0" w:space="0" w:color="auto"/>
                        <w:right w:val="none" w:sz="0" w:space="0" w:color="auto"/>
                      </w:divBdr>
                    </w:div>
                    <w:div w:id="1686664856">
                      <w:marLeft w:val="0"/>
                      <w:marRight w:val="0"/>
                      <w:marTop w:val="0"/>
                      <w:marBottom w:val="0"/>
                      <w:divBdr>
                        <w:top w:val="none" w:sz="0" w:space="0" w:color="auto"/>
                        <w:left w:val="none" w:sz="0" w:space="0" w:color="auto"/>
                        <w:bottom w:val="none" w:sz="0" w:space="0" w:color="auto"/>
                        <w:right w:val="none" w:sz="0" w:space="0" w:color="auto"/>
                      </w:divBdr>
                    </w:div>
                    <w:div w:id="205180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378456">
      <w:bodyDiv w:val="1"/>
      <w:marLeft w:val="0"/>
      <w:marRight w:val="0"/>
      <w:marTop w:val="0"/>
      <w:marBottom w:val="0"/>
      <w:divBdr>
        <w:top w:val="none" w:sz="0" w:space="0" w:color="auto"/>
        <w:left w:val="none" w:sz="0" w:space="0" w:color="auto"/>
        <w:bottom w:val="none" w:sz="0" w:space="0" w:color="auto"/>
        <w:right w:val="none" w:sz="0" w:space="0" w:color="auto"/>
      </w:divBdr>
    </w:div>
    <w:div w:id="1203397747">
      <w:bodyDiv w:val="1"/>
      <w:marLeft w:val="0"/>
      <w:marRight w:val="0"/>
      <w:marTop w:val="0"/>
      <w:marBottom w:val="0"/>
      <w:divBdr>
        <w:top w:val="none" w:sz="0" w:space="0" w:color="auto"/>
        <w:left w:val="none" w:sz="0" w:space="0" w:color="auto"/>
        <w:bottom w:val="none" w:sz="0" w:space="0" w:color="auto"/>
        <w:right w:val="none" w:sz="0" w:space="0" w:color="auto"/>
      </w:divBdr>
    </w:div>
    <w:div w:id="1263685602">
      <w:bodyDiv w:val="1"/>
      <w:marLeft w:val="0"/>
      <w:marRight w:val="0"/>
      <w:marTop w:val="0"/>
      <w:marBottom w:val="0"/>
      <w:divBdr>
        <w:top w:val="none" w:sz="0" w:space="0" w:color="auto"/>
        <w:left w:val="none" w:sz="0" w:space="0" w:color="auto"/>
        <w:bottom w:val="none" w:sz="0" w:space="0" w:color="auto"/>
        <w:right w:val="none" w:sz="0" w:space="0" w:color="auto"/>
      </w:divBdr>
      <w:divsChild>
        <w:div w:id="103229328">
          <w:marLeft w:val="0"/>
          <w:marRight w:val="0"/>
          <w:marTop w:val="0"/>
          <w:marBottom w:val="0"/>
          <w:divBdr>
            <w:top w:val="none" w:sz="0" w:space="0" w:color="auto"/>
            <w:left w:val="none" w:sz="0" w:space="0" w:color="auto"/>
            <w:bottom w:val="none" w:sz="0" w:space="0" w:color="auto"/>
            <w:right w:val="none" w:sz="0" w:space="0" w:color="auto"/>
          </w:divBdr>
        </w:div>
        <w:div w:id="199098488">
          <w:marLeft w:val="0"/>
          <w:marRight w:val="0"/>
          <w:marTop w:val="0"/>
          <w:marBottom w:val="0"/>
          <w:divBdr>
            <w:top w:val="none" w:sz="0" w:space="0" w:color="auto"/>
            <w:left w:val="none" w:sz="0" w:space="0" w:color="auto"/>
            <w:bottom w:val="none" w:sz="0" w:space="0" w:color="auto"/>
            <w:right w:val="none" w:sz="0" w:space="0" w:color="auto"/>
          </w:divBdr>
        </w:div>
        <w:div w:id="275601087">
          <w:marLeft w:val="0"/>
          <w:marRight w:val="0"/>
          <w:marTop w:val="0"/>
          <w:marBottom w:val="0"/>
          <w:divBdr>
            <w:top w:val="none" w:sz="0" w:space="0" w:color="auto"/>
            <w:left w:val="none" w:sz="0" w:space="0" w:color="auto"/>
            <w:bottom w:val="none" w:sz="0" w:space="0" w:color="auto"/>
            <w:right w:val="none" w:sz="0" w:space="0" w:color="auto"/>
          </w:divBdr>
        </w:div>
        <w:div w:id="483937192">
          <w:marLeft w:val="0"/>
          <w:marRight w:val="0"/>
          <w:marTop w:val="0"/>
          <w:marBottom w:val="0"/>
          <w:divBdr>
            <w:top w:val="none" w:sz="0" w:space="0" w:color="auto"/>
            <w:left w:val="none" w:sz="0" w:space="0" w:color="auto"/>
            <w:bottom w:val="none" w:sz="0" w:space="0" w:color="auto"/>
            <w:right w:val="none" w:sz="0" w:space="0" w:color="auto"/>
          </w:divBdr>
        </w:div>
        <w:div w:id="1217543338">
          <w:marLeft w:val="0"/>
          <w:marRight w:val="0"/>
          <w:marTop w:val="0"/>
          <w:marBottom w:val="0"/>
          <w:divBdr>
            <w:top w:val="none" w:sz="0" w:space="0" w:color="auto"/>
            <w:left w:val="none" w:sz="0" w:space="0" w:color="auto"/>
            <w:bottom w:val="none" w:sz="0" w:space="0" w:color="auto"/>
            <w:right w:val="none" w:sz="0" w:space="0" w:color="auto"/>
          </w:divBdr>
        </w:div>
        <w:div w:id="1410736146">
          <w:marLeft w:val="0"/>
          <w:marRight w:val="0"/>
          <w:marTop w:val="0"/>
          <w:marBottom w:val="0"/>
          <w:divBdr>
            <w:top w:val="none" w:sz="0" w:space="0" w:color="auto"/>
            <w:left w:val="none" w:sz="0" w:space="0" w:color="auto"/>
            <w:bottom w:val="none" w:sz="0" w:space="0" w:color="auto"/>
            <w:right w:val="none" w:sz="0" w:space="0" w:color="auto"/>
          </w:divBdr>
        </w:div>
        <w:div w:id="1702897964">
          <w:marLeft w:val="0"/>
          <w:marRight w:val="0"/>
          <w:marTop w:val="0"/>
          <w:marBottom w:val="0"/>
          <w:divBdr>
            <w:top w:val="none" w:sz="0" w:space="0" w:color="auto"/>
            <w:left w:val="none" w:sz="0" w:space="0" w:color="auto"/>
            <w:bottom w:val="none" w:sz="0" w:space="0" w:color="auto"/>
            <w:right w:val="none" w:sz="0" w:space="0" w:color="auto"/>
          </w:divBdr>
        </w:div>
        <w:div w:id="1893686661">
          <w:marLeft w:val="0"/>
          <w:marRight w:val="0"/>
          <w:marTop w:val="0"/>
          <w:marBottom w:val="0"/>
          <w:divBdr>
            <w:top w:val="none" w:sz="0" w:space="0" w:color="auto"/>
            <w:left w:val="none" w:sz="0" w:space="0" w:color="auto"/>
            <w:bottom w:val="none" w:sz="0" w:space="0" w:color="auto"/>
            <w:right w:val="none" w:sz="0" w:space="0" w:color="auto"/>
          </w:divBdr>
        </w:div>
        <w:div w:id="2044212153">
          <w:marLeft w:val="0"/>
          <w:marRight w:val="0"/>
          <w:marTop w:val="0"/>
          <w:marBottom w:val="0"/>
          <w:divBdr>
            <w:top w:val="none" w:sz="0" w:space="0" w:color="auto"/>
            <w:left w:val="none" w:sz="0" w:space="0" w:color="auto"/>
            <w:bottom w:val="none" w:sz="0" w:space="0" w:color="auto"/>
            <w:right w:val="none" w:sz="0" w:space="0" w:color="auto"/>
          </w:divBdr>
        </w:div>
      </w:divsChild>
    </w:div>
    <w:div w:id="1273710425">
      <w:bodyDiv w:val="1"/>
      <w:marLeft w:val="0"/>
      <w:marRight w:val="0"/>
      <w:marTop w:val="0"/>
      <w:marBottom w:val="0"/>
      <w:divBdr>
        <w:top w:val="none" w:sz="0" w:space="0" w:color="auto"/>
        <w:left w:val="none" w:sz="0" w:space="0" w:color="auto"/>
        <w:bottom w:val="none" w:sz="0" w:space="0" w:color="auto"/>
        <w:right w:val="none" w:sz="0" w:space="0" w:color="auto"/>
      </w:divBdr>
      <w:divsChild>
        <w:div w:id="1447114968">
          <w:marLeft w:val="0"/>
          <w:marRight w:val="0"/>
          <w:marTop w:val="0"/>
          <w:marBottom w:val="0"/>
          <w:divBdr>
            <w:top w:val="none" w:sz="0" w:space="0" w:color="auto"/>
            <w:left w:val="none" w:sz="0" w:space="0" w:color="auto"/>
            <w:bottom w:val="none" w:sz="0" w:space="0" w:color="auto"/>
            <w:right w:val="none" w:sz="0" w:space="0" w:color="auto"/>
          </w:divBdr>
          <w:divsChild>
            <w:div w:id="1127772250">
              <w:marLeft w:val="0"/>
              <w:marRight w:val="0"/>
              <w:marTop w:val="0"/>
              <w:marBottom w:val="0"/>
              <w:divBdr>
                <w:top w:val="none" w:sz="0" w:space="0" w:color="auto"/>
                <w:left w:val="none" w:sz="0" w:space="0" w:color="auto"/>
                <w:bottom w:val="none" w:sz="0" w:space="0" w:color="auto"/>
                <w:right w:val="none" w:sz="0" w:space="0" w:color="auto"/>
              </w:divBdr>
              <w:divsChild>
                <w:div w:id="4969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86937">
      <w:bodyDiv w:val="1"/>
      <w:marLeft w:val="0"/>
      <w:marRight w:val="0"/>
      <w:marTop w:val="0"/>
      <w:marBottom w:val="0"/>
      <w:divBdr>
        <w:top w:val="none" w:sz="0" w:space="0" w:color="auto"/>
        <w:left w:val="none" w:sz="0" w:space="0" w:color="auto"/>
        <w:bottom w:val="none" w:sz="0" w:space="0" w:color="auto"/>
        <w:right w:val="none" w:sz="0" w:space="0" w:color="auto"/>
      </w:divBdr>
    </w:div>
    <w:div w:id="1544560863">
      <w:bodyDiv w:val="1"/>
      <w:marLeft w:val="375"/>
      <w:marRight w:val="375"/>
      <w:marTop w:val="0"/>
      <w:marBottom w:val="0"/>
      <w:divBdr>
        <w:top w:val="none" w:sz="0" w:space="0" w:color="auto"/>
        <w:left w:val="none" w:sz="0" w:space="0" w:color="auto"/>
        <w:bottom w:val="none" w:sz="0" w:space="0" w:color="auto"/>
        <w:right w:val="none" w:sz="0" w:space="0" w:color="auto"/>
      </w:divBdr>
      <w:divsChild>
        <w:div w:id="345640786">
          <w:marLeft w:val="0"/>
          <w:marRight w:val="0"/>
          <w:marTop w:val="0"/>
          <w:marBottom w:val="0"/>
          <w:divBdr>
            <w:top w:val="none" w:sz="0" w:space="0" w:color="auto"/>
            <w:left w:val="none" w:sz="0" w:space="0" w:color="auto"/>
            <w:bottom w:val="none" w:sz="0" w:space="0" w:color="auto"/>
            <w:right w:val="none" w:sz="0" w:space="0" w:color="auto"/>
          </w:divBdr>
          <w:divsChild>
            <w:div w:id="1805150503">
              <w:marLeft w:val="0"/>
              <w:marRight w:val="0"/>
              <w:marTop w:val="0"/>
              <w:marBottom w:val="75"/>
              <w:divBdr>
                <w:top w:val="none" w:sz="0" w:space="0" w:color="auto"/>
                <w:left w:val="none" w:sz="0" w:space="0" w:color="auto"/>
                <w:bottom w:val="none" w:sz="0" w:space="0" w:color="auto"/>
                <w:right w:val="none" w:sz="0" w:space="0" w:color="auto"/>
              </w:divBdr>
              <w:divsChild>
                <w:div w:id="2139571618">
                  <w:marLeft w:val="0"/>
                  <w:marRight w:val="0"/>
                  <w:marTop w:val="0"/>
                  <w:marBottom w:val="0"/>
                  <w:divBdr>
                    <w:top w:val="none" w:sz="0" w:space="0" w:color="auto"/>
                    <w:left w:val="none" w:sz="0" w:space="0" w:color="auto"/>
                    <w:bottom w:val="none" w:sz="0" w:space="0" w:color="auto"/>
                    <w:right w:val="none" w:sz="0" w:space="0" w:color="auto"/>
                  </w:divBdr>
                  <w:divsChild>
                    <w:div w:id="543710334">
                      <w:marLeft w:val="0"/>
                      <w:marRight w:val="0"/>
                      <w:marTop w:val="0"/>
                      <w:marBottom w:val="0"/>
                      <w:divBdr>
                        <w:top w:val="none" w:sz="0" w:space="0" w:color="auto"/>
                        <w:left w:val="none" w:sz="0" w:space="0" w:color="auto"/>
                        <w:bottom w:val="none" w:sz="0" w:space="0" w:color="auto"/>
                        <w:right w:val="none" w:sz="0" w:space="0" w:color="auto"/>
                      </w:divBdr>
                      <w:divsChild>
                        <w:div w:id="490174520">
                          <w:marLeft w:val="0"/>
                          <w:marRight w:val="0"/>
                          <w:marTop w:val="0"/>
                          <w:marBottom w:val="0"/>
                          <w:divBdr>
                            <w:top w:val="none" w:sz="0" w:space="0" w:color="auto"/>
                            <w:left w:val="none" w:sz="0" w:space="0" w:color="auto"/>
                            <w:bottom w:val="none" w:sz="0" w:space="0" w:color="auto"/>
                            <w:right w:val="none" w:sz="0" w:space="0" w:color="auto"/>
                          </w:divBdr>
                          <w:divsChild>
                            <w:div w:id="15237096">
                              <w:marLeft w:val="0"/>
                              <w:marRight w:val="0"/>
                              <w:marTop w:val="0"/>
                              <w:marBottom w:val="0"/>
                              <w:divBdr>
                                <w:top w:val="none" w:sz="0" w:space="0" w:color="auto"/>
                                <w:left w:val="none" w:sz="0" w:space="0" w:color="auto"/>
                                <w:bottom w:val="none" w:sz="0" w:space="0" w:color="auto"/>
                                <w:right w:val="none" w:sz="0" w:space="0" w:color="auto"/>
                              </w:divBdr>
                              <w:divsChild>
                                <w:div w:id="865488374">
                                  <w:marLeft w:val="0"/>
                                  <w:marRight w:val="0"/>
                                  <w:marTop w:val="0"/>
                                  <w:marBottom w:val="0"/>
                                  <w:divBdr>
                                    <w:top w:val="none" w:sz="0" w:space="0" w:color="auto"/>
                                    <w:left w:val="none" w:sz="0" w:space="0" w:color="auto"/>
                                    <w:bottom w:val="none" w:sz="0" w:space="0" w:color="auto"/>
                                    <w:right w:val="none" w:sz="0" w:space="0" w:color="auto"/>
                                  </w:divBdr>
                                  <w:divsChild>
                                    <w:div w:id="1024751966">
                                      <w:marLeft w:val="0"/>
                                      <w:marRight w:val="0"/>
                                      <w:marTop w:val="0"/>
                                      <w:marBottom w:val="0"/>
                                      <w:divBdr>
                                        <w:top w:val="none" w:sz="0" w:space="0" w:color="auto"/>
                                        <w:left w:val="none" w:sz="0" w:space="0" w:color="auto"/>
                                        <w:bottom w:val="none" w:sz="0" w:space="0" w:color="auto"/>
                                        <w:right w:val="none" w:sz="0" w:space="0" w:color="auto"/>
                                      </w:divBdr>
                                      <w:divsChild>
                                        <w:div w:id="1045063836">
                                          <w:marLeft w:val="0"/>
                                          <w:marRight w:val="0"/>
                                          <w:marTop w:val="0"/>
                                          <w:marBottom w:val="0"/>
                                          <w:divBdr>
                                            <w:top w:val="none" w:sz="0" w:space="0" w:color="auto"/>
                                            <w:left w:val="none" w:sz="0" w:space="0" w:color="auto"/>
                                            <w:bottom w:val="none" w:sz="0" w:space="0" w:color="auto"/>
                                            <w:right w:val="none" w:sz="0" w:space="0" w:color="auto"/>
                                          </w:divBdr>
                                          <w:divsChild>
                                            <w:div w:id="292060799">
                                              <w:marLeft w:val="0"/>
                                              <w:marRight w:val="0"/>
                                              <w:marTop w:val="0"/>
                                              <w:marBottom w:val="0"/>
                                              <w:divBdr>
                                                <w:top w:val="none" w:sz="0" w:space="0" w:color="auto"/>
                                                <w:left w:val="none" w:sz="0" w:space="0" w:color="auto"/>
                                                <w:bottom w:val="none" w:sz="0" w:space="0" w:color="auto"/>
                                                <w:right w:val="none" w:sz="0" w:space="0" w:color="auto"/>
                                              </w:divBdr>
                                              <w:divsChild>
                                                <w:div w:id="729813167">
                                                  <w:marLeft w:val="-3150"/>
                                                  <w:marRight w:val="0"/>
                                                  <w:marTop w:val="75"/>
                                                  <w:marBottom w:val="0"/>
                                                  <w:divBdr>
                                                    <w:top w:val="none" w:sz="0" w:space="0" w:color="auto"/>
                                                    <w:left w:val="none" w:sz="0" w:space="0" w:color="auto"/>
                                                    <w:bottom w:val="none" w:sz="0" w:space="0" w:color="auto"/>
                                                    <w:right w:val="none" w:sz="0" w:space="0" w:color="auto"/>
                                                  </w:divBdr>
                                                  <w:divsChild>
                                                    <w:div w:id="58747622">
                                                      <w:marLeft w:val="3150"/>
                                                      <w:marRight w:val="0"/>
                                                      <w:marTop w:val="0"/>
                                                      <w:marBottom w:val="0"/>
                                                      <w:divBdr>
                                                        <w:top w:val="none" w:sz="0" w:space="0" w:color="auto"/>
                                                        <w:left w:val="none" w:sz="0" w:space="0" w:color="auto"/>
                                                        <w:bottom w:val="none" w:sz="0" w:space="0" w:color="auto"/>
                                                        <w:right w:val="none" w:sz="0" w:space="0" w:color="auto"/>
                                                      </w:divBdr>
                                                      <w:divsChild>
                                                        <w:div w:id="2078085568">
                                                          <w:marLeft w:val="0"/>
                                                          <w:marRight w:val="0"/>
                                                          <w:marTop w:val="0"/>
                                                          <w:marBottom w:val="0"/>
                                                          <w:divBdr>
                                                            <w:top w:val="none" w:sz="0" w:space="0" w:color="auto"/>
                                                            <w:left w:val="none" w:sz="0" w:space="0" w:color="auto"/>
                                                            <w:bottom w:val="none" w:sz="0" w:space="0" w:color="auto"/>
                                                            <w:right w:val="none" w:sz="0" w:space="0" w:color="auto"/>
                                                          </w:divBdr>
                                                          <w:divsChild>
                                                            <w:div w:id="43844108">
                                                              <w:marLeft w:val="0"/>
                                                              <w:marRight w:val="0"/>
                                                              <w:marTop w:val="0"/>
                                                              <w:marBottom w:val="0"/>
                                                              <w:divBdr>
                                                                <w:top w:val="none" w:sz="0" w:space="0" w:color="auto"/>
                                                                <w:left w:val="none" w:sz="0" w:space="0" w:color="auto"/>
                                                                <w:bottom w:val="none" w:sz="0" w:space="0" w:color="auto"/>
                                                                <w:right w:val="none" w:sz="0" w:space="0" w:color="auto"/>
                                                              </w:divBdr>
                                                              <w:divsChild>
                                                                <w:div w:id="385682206">
                                                                  <w:marLeft w:val="0"/>
                                                                  <w:marRight w:val="0"/>
                                                                  <w:marTop w:val="0"/>
                                                                  <w:marBottom w:val="0"/>
                                                                  <w:divBdr>
                                                                    <w:top w:val="none" w:sz="0" w:space="0" w:color="auto"/>
                                                                    <w:left w:val="none" w:sz="0" w:space="0" w:color="auto"/>
                                                                    <w:bottom w:val="none" w:sz="0" w:space="0" w:color="auto"/>
                                                                    <w:right w:val="none" w:sz="0" w:space="0" w:color="auto"/>
                                                                  </w:divBdr>
                                                                  <w:divsChild>
                                                                    <w:div w:id="824318561">
                                                                      <w:marLeft w:val="0"/>
                                                                      <w:marRight w:val="0"/>
                                                                      <w:marTop w:val="0"/>
                                                                      <w:marBottom w:val="0"/>
                                                                      <w:divBdr>
                                                                        <w:top w:val="none" w:sz="0" w:space="0" w:color="auto"/>
                                                                        <w:left w:val="none" w:sz="0" w:space="0" w:color="auto"/>
                                                                        <w:bottom w:val="none" w:sz="0" w:space="0" w:color="auto"/>
                                                                        <w:right w:val="none" w:sz="0" w:space="0" w:color="auto"/>
                                                                      </w:divBdr>
                                                                      <w:divsChild>
                                                                        <w:div w:id="370688196">
                                                                          <w:marLeft w:val="0"/>
                                                                          <w:marRight w:val="0"/>
                                                                          <w:marTop w:val="0"/>
                                                                          <w:marBottom w:val="0"/>
                                                                          <w:divBdr>
                                                                            <w:top w:val="none" w:sz="0" w:space="0" w:color="auto"/>
                                                                            <w:left w:val="none" w:sz="0" w:space="0" w:color="auto"/>
                                                                            <w:bottom w:val="none" w:sz="0" w:space="0" w:color="auto"/>
                                                                            <w:right w:val="none" w:sz="0" w:space="0" w:color="auto"/>
                                                                          </w:divBdr>
                                                                          <w:divsChild>
                                                                            <w:div w:id="107605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193281">
      <w:bodyDiv w:val="1"/>
      <w:marLeft w:val="60"/>
      <w:marRight w:val="60"/>
      <w:marTop w:val="60"/>
      <w:marBottom w:val="15"/>
      <w:divBdr>
        <w:top w:val="none" w:sz="0" w:space="0" w:color="auto"/>
        <w:left w:val="none" w:sz="0" w:space="0" w:color="auto"/>
        <w:bottom w:val="none" w:sz="0" w:space="0" w:color="auto"/>
        <w:right w:val="none" w:sz="0" w:space="0" w:color="auto"/>
      </w:divBdr>
    </w:div>
    <w:div w:id="1667173339">
      <w:bodyDiv w:val="1"/>
      <w:marLeft w:val="0"/>
      <w:marRight w:val="0"/>
      <w:marTop w:val="0"/>
      <w:marBottom w:val="0"/>
      <w:divBdr>
        <w:top w:val="none" w:sz="0" w:space="0" w:color="auto"/>
        <w:left w:val="none" w:sz="0" w:space="0" w:color="auto"/>
        <w:bottom w:val="none" w:sz="0" w:space="0" w:color="auto"/>
        <w:right w:val="none" w:sz="0" w:space="0" w:color="auto"/>
      </w:divBdr>
    </w:div>
    <w:div w:id="1703558454">
      <w:bodyDiv w:val="1"/>
      <w:marLeft w:val="0"/>
      <w:marRight w:val="0"/>
      <w:marTop w:val="0"/>
      <w:marBottom w:val="0"/>
      <w:divBdr>
        <w:top w:val="none" w:sz="0" w:space="0" w:color="auto"/>
        <w:left w:val="none" w:sz="0" w:space="0" w:color="auto"/>
        <w:bottom w:val="none" w:sz="0" w:space="0" w:color="auto"/>
        <w:right w:val="none" w:sz="0" w:space="0" w:color="auto"/>
      </w:divBdr>
    </w:div>
    <w:div w:id="1705211535">
      <w:bodyDiv w:val="1"/>
      <w:marLeft w:val="0"/>
      <w:marRight w:val="0"/>
      <w:marTop w:val="0"/>
      <w:marBottom w:val="0"/>
      <w:divBdr>
        <w:top w:val="none" w:sz="0" w:space="0" w:color="auto"/>
        <w:left w:val="none" w:sz="0" w:space="0" w:color="auto"/>
        <w:bottom w:val="none" w:sz="0" w:space="0" w:color="auto"/>
        <w:right w:val="none" w:sz="0" w:space="0" w:color="auto"/>
      </w:divBdr>
    </w:div>
    <w:div w:id="1798597228">
      <w:bodyDiv w:val="1"/>
      <w:marLeft w:val="0"/>
      <w:marRight w:val="0"/>
      <w:marTop w:val="0"/>
      <w:marBottom w:val="0"/>
      <w:divBdr>
        <w:top w:val="none" w:sz="0" w:space="0" w:color="auto"/>
        <w:left w:val="none" w:sz="0" w:space="0" w:color="auto"/>
        <w:bottom w:val="none" w:sz="0" w:space="0" w:color="auto"/>
        <w:right w:val="none" w:sz="0" w:space="0" w:color="auto"/>
      </w:divBdr>
    </w:div>
    <w:div w:id="1811050722">
      <w:bodyDiv w:val="1"/>
      <w:marLeft w:val="0"/>
      <w:marRight w:val="0"/>
      <w:marTop w:val="0"/>
      <w:marBottom w:val="0"/>
      <w:divBdr>
        <w:top w:val="none" w:sz="0" w:space="0" w:color="auto"/>
        <w:left w:val="none" w:sz="0" w:space="0" w:color="auto"/>
        <w:bottom w:val="none" w:sz="0" w:space="0" w:color="auto"/>
        <w:right w:val="none" w:sz="0" w:space="0" w:color="auto"/>
      </w:divBdr>
    </w:div>
    <w:div w:id="1831749860">
      <w:bodyDiv w:val="1"/>
      <w:marLeft w:val="0"/>
      <w:marRight w:val="0"/>
      <w:marTop w:val="0"/>
      <w:marBottom w:val="0"/>
      <w:divBdr>
        <w:top w:val="none" w:sz="0" w:space="0" w:color="auto"/>
        <w:left w:val="none" w:sz="0" w:space="0" w:color="auto"/>
        <w:bottom w:val="none" w:sz="0" w:space="0" w:color="auto"/>
        <w:right w:val="none" w:sz="0" w:space="0" w:color="auto"/>
      </w:divBdr>
      <w:divsChild>
        <w:div w:id="122970333">
          <w:marLeft w:val="0"/>
          <w:marRight w:val="0"/>
          <w:marTop w:val="0"/>
          <w:marBottom w:val="0"/>
          <w:divBdr>
            <w:top w:val="none" w:sz="0" w:space="0" w:color="auto"/>
            <w:left w:val="none" w:sz="0" w:space="0" w:color="auto"/>
            <w:bottom w:val="none" w:sz="0" w:space="0" w:color="auto"/>
            <w:right w:val="none" w:sz="0" w:space="0" w:color="auto"/>
          </w:divBdr>
        </w:div>
        <w:div w:id="351996431">
          <w:marLeft w:val="0"/>
          <w:marRight w:val="0"/>
          <w:marTop w:val="0"/>
          <w:marBottom w:val="0"/>
          <w:divBdr>
            <w:top w:val="none" w:sz="0" w:space="0" w:color="auto"/>
            <w:left w:val="none" w:sz="0" w:space="0" w:color="auto"/>
            <w:bottom w:val="none" w:sz="0" w:space="0" w:color="auto"/>
            <w:right w:val="none" w:sz="0" w:space="0" w:color="auto"/>
          </w:divBdr>
        </w:div>
        <w:div w:id="855657414">
          <w:marLeft w:val="0"/>
          <w:marRight w:val="0"/>
          <w:marTop w:val="0"/>
          <w:marBottom w:val="0"/>
          <w:divBdr>
            <w:top w:val="none" w:sz="0" w:space="0" w:color="auto"/>
            <w:left w:val="none" w:sz="0" w:space="0" w:color="auto"/>
            <w:bottom w:val="none" w:sz="0" w:space="0" w:color="auto"/>
            <w:right w:val="none" w:sz="0" w:space="0" w:color="auto"/>
          </w:divBdr>
        </w:div>
      </w:divsChild>
    </w:div>
    <w:div w:id="1938560712">
      <w:bodyDiv w:val="1"/>
      <w:marLeft w:val="0"/>
      <w:marRight w:val="0"/>
      <w:marTop w:val="0"/>
      <w:marBottom w:val="0"/>
      <w:divBdr>
        <w:top w:val="none" w:sz="0" w:space="0" w:color="auto"/>
        <w:left w:val="none" w:sz="0" w:space="0" w:color="auto"/>
        <w:bottom w:val="none" w:sz="0" w:space="0" w:color="auto"/>
        <w:right w:val="none" w:sz="0" w:space="0" w:color="auto"/>
      </w:divBdr>
      <w:divsChild>
        <w:div w:id="1917473120">
          <w:marLeft w:val="0"/>
          <w:marRight w:val="0"/>
          <w:marTop w:val="0"/>
          <w:marBottom w:val="0"/>
          <w:divBdr>
            <w:top w:val="none" w:sz="0" w:space="0" w:color="auto"/>
            <w:left w:val="none" w:sz="0" w:space="0" w:color="auto"/>
            <w:bottom w:val="none" w:sz="0" w:space="0" w:color="auto"/>
            <w:right w:val="none" w:sz="0" w:space="0" w:color="auto"/>
          </w:divBdr>
          <w:divsChild>
            <w:div w:id="686711471">
              <w:marLeft w:val="0"/>
              <w:marRight w:val="0"/>
              <w:marTop w:val="0"/>
              <w:marBottom w:val="0"/>
              <w:divBdr>
                <w:top w:val="none" w:sz="0" w:space="0" w:color="auto"/>
                <w:left w:val="none" w:sz="0" w:space="0" w:color="auto"/>
                <w:bottom w:val="none" w:sz="0" w:space="0" w:color="auto"/>
                <w:right w:val="none" w:sz="0" w:space="0" w:color="auto"/>
              </w:divBdr>
              <w:divsChild>
                <w:div w:id="189072172">
                  <w:marLeft w:val="0"/>
                  <w:marRight w:val="0"/>
                  <w:marTop w:val="0"/>
                  <w:marBottom w:val="0"/>
                  <w:divBdr>
                    <w:top w:val="none" w:sz="0" w:space="0" w:color="auto"/>
                    <w:left w:val="none" w:sz="0" w:space="0" w:color="auto"/>
                    <w:bottom w:val="none" w:sz="0" w:space="0" w:color="auto"/>
                    <w:right w:val="none" w:sz="0" w:space="0" w:color="auto"/>
                  </w:divBdr>
                  <w:divsChild>
                    <w:div w:id="454981837">
                      <w:marLeft w:val="0"/>
                      <w:marRight w:val="0"/>
                      <w:marTop w:val="0"/>
                      <w:marBottom w:val="0"/>
                      <w:divBdr>
                        <w:top w:val="none" w:sz="0" w:space="0" w:color="auto"/>
                        <w:left w:val="none" w:sz="0" w:space="0" w:color="auto"/>
                        <w:bottom w:val="none" w:sz="0" w:space="0" w:color="auto"/>
                        <w:right w:val="none" w:sz="0" w:space="0" w:color="auto"/>
                      </w:divBdr>
                      <w:divsChild>
                        <w:div w:id="1877692819">
                          <w:marLeft w:val="0"/>
                          <w:marRight w:val="0"/>
                          <w:marTop w:val="0"/>
                          <w:marBottom w:val="0"/>
                          <w:divBdr>
                            <w:top w:val="none" w:sz="0" w:space="0" w:color="auto"/>
                            <w:left w:val="none" w:sz="0" w:space="0" w:color="auto"/>
                            <w:bottom w:val="none" w:sz="0" w:space="0" w:color="auto"/>
                            <w:right w:val="none" w:sz="0" w:space="0" w:color="auto"/>
                          </w:divBdr>
                          <w:divsChild>
                            <w:div w:id="8023794">
                              <w:marLeft w:val="0"/>
                              <w:marRight w:val="0"/>
                              <w:marTop w:val="0"/>
                              <w:marBottom w:val="0"/>
                              <w:divBdr>
                                <w:top w:val="none" w:sz="0" w:space="0" w:color="auto"/>
                                <w:left w:val="none" w:sz="0" w:space="0" w:color="auto"/>
                                <w:bottom w:val="none" w:sz="0" w:space="0" w:color="auto"/>
                                <w:right w:val="none" w:sz="0" w:space="0" w:color="auto"/>
                              </w:divBdr>
                              <w:divsChild>
                                <w:div w:id="985746918">
                                  <w:marLeft w:val="0"/>
                                  <w:marRight w:val="0"/>
                                  <w:marTop w:val="0"/>
                                  <w:marBottom w:val="0"/>
                                  <w:divBdr>
                                    <w:top w:val="none" w:sz="0" w:space="0" w:color="auto"/>
                                    <w:left w:val="none" w:sz="0" w:space="0" w:color="auto"/>
                                    <w:bottom w:val="none" w:sz="0" w:space="0" w:color="auto"/>
                                    <w:right w:val="none" w:sz="0" w:space="0" w:color="auto"/>
                                  </w:divBdr>
                                  <w:divsChild>
                                    <w:div w:id="1489438845">
                                      <w:marLeft w:val="0"/>
                                      <w:marRight w:val="0"/>
                                      <w:marTop w:val="0"/>
                                      <w:marBottom w:val="0"/>
                                      <w:divBdr>
                                        <w:top w:val="none" w:sz="0" w:space="0" w:color="auto"/>
                                        <w:left w:val="none" w:sz="0" w:space="0" w:color="auto"/>
                                        <w:bottom w:val="none" w:sz="0" w:space="0" w:color="auto"/>
                                        <w:right w:val="none" w:sz="0" w:space="0" w:color="auto"/>
                                      </w:divBdr>
                                      <w:divsChild>
                                        <w:div w:id="14874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364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BEB49-6540-4EC5-965A-675780051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1671</Words>
  <Characters>7900</Characters>
  <Application>Microsoft Office Word</Application>
  <DocSecurity>0</DocSecurity>
  <Lines>65</Lines>
  <Paragraphs>19</Paragraphs>
  <ScaleCrop>false</ScaleCrop>
  <HeadingPairs>
    <vt:vector size="2" baseType="variant">
      <vt:variant>
        <vt:lpstr>Title</vt:lpstr>
      </vt:variant>
      <vt:variant>
        <vt:i4>1</vt:i4>
      </vt:variant>
    </vt:vector>
  </HeadingPairs>
  <TitlesOfParts>
    <vt:vector size="1" baseType="lpstr">
      <vt:lpstr>NELSON PROPERTY INVESTORS ASSOCIATION</vt:lpstr>
    </vt:vector>
  </TitlesOfParts>
  <Company>Hewlett-Packard Company</Company>
  <LinksUpToDate>false</LinksUpToDate>
  <CharactersWithSpaces>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NELSON PROPERTY INVESTORS ASSOCIATION</dc:title>
  <dc:creator>Glenn</dc:creator>
  <cp:lastModifiedBy>Glenn</cp:lastModifiedBy>
  <cp:revision>9</cp:revision>
  <cp:lastPrinted>2021-09-27T08:36:00Z</cp:lastPrinted>
  <dcterms:created xsi:type="dcterms:W3CDTF">2021-11-10T23:24:00Z</dcterms:created>
  <dcterms:modified xsi:type="dcterms:W3CDTF">2021-11-21T23:44:00Z</dcterms:modified>
</cp:coreProperties>
</file>